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1B" w:rsidRDefault="005A201B" w:rsidP="005A201B">
      <w:pPr>
        <w:pStyle w:val="BodyText"/>
        <w:ind w:left="4431"/>
        <w:rPr>
          <w:sz w:val="20"/>
        </w:rPr>
      </w:pPr>
      <w:r w:rsidRPr="00EC69C2">
        <w:rPr>
          <w:noProof/>
          <w:sz w:val="20"/>
          <w:lang w:eastAsia="ja-JP"/>
        </w:rPr>
        <w:drawing>
          <wp:inline distT="0" distB="0" distL="0" distR="0">
            <wp:extent cx="1028700" cy="1009650"/>
            <wp:effectExtent l="0" t="0" r="0" b="0"/>
            <wp:docPr id="1" name="Picture 1" descr="https://fbcdn-sphotos-b-a.akamaihd.net/hphotos-ak-ash3/246933_551059614935573_7396336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s://fbcdn-sphotos-b-a.akamaihd.net/hphotos-ak-ash3/246933_551059614935573_73963363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03" w:rsidRDefault="00BF3603" w:rsidP="00BF3603">
      <w:pPr>
        <w:pStyle w:val="BodyText"/>
        <w:spacing w:line="501" w:lineRule="exact"/>
        <w:ind w:left="763" w:right="766"/>
        <w:jc w:val="center"/>
      </w:pPr>
      <w:r>
        <w:t>PORT CITY INTERNATIONAL UNIVERSITY</w:t>
      </w:r>
    </w:p>
    <w:p w:rsidR="00BF3603" w:rsidRDefault="00BF3603" w:rsidP="005A201B">
      <w:pPr>
        <w:pStyle w:val="BodyText"/>
        <w:spacing w:before="10"/>
        <w:rPr>
          <w:sz w:val="17"/>
        </w:rPr>
      </w:pPr>
    </w:p>
    <w:p w:rsidR="005A201B" w:rsidRDefault="005A201B" w:rsidP="005A201B">
      <w:pPr>
        <w:pStyle w:val="BodyText"/>
        <w:spacing w:before="10"/>
        <w:rPr>
          <w:sz w:val="17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160655</wp:posOffset>
                </wp:positionV>
                <wp:extent cx="6753225" cy="415290"/>
                <wp:effectExtent l="0" t="0" r="28575" b="228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4152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603" w:rsidRPr="00BF3603" w:rsidRDefault="00BF3603" w:rsidP="00BF3603">
                            <w:pPr>
                              <w:ind w:left="763" w:right="764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F3603">
                              <w:rPr>
                                <w:b/>
                                <w:sz w:val="48"/>
                              </w:rPr>
                              <w:t>Course Outline &amp; Lecture Plan</w:t>
                            </w:r>
                          </w:p>
                          <w:p w:rsidR="005A201B" w:rsidRPr="00CF18D5" w:rsidRDefault="005A201B" w:rsidP="00BF3603">
                            <w:pPr>
                              <w:ind w:left="763" w:right="76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2pt;margin-top:12.65pt;width:531.75pt;height:3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/NPwIAALcEAAAOAAAAZHJzL2Uyb0RvYy54bWysVNuO0zAQfUfiHyy/07SBLhA1XS1dQEjL&#10;RezyAa5jN9Y6HmO7TcrXM7aTsFwkJMSLNbHnnDlzy+Zy6DQ5CecVmJquFktKhOHQKHOo6Ze7N09e&#10;UOIDMw3TYERNz8LTy+3jR5veVqKEFnQjHEES46ve1rQNwVZF4XkrOuYXYIXBRwmuYwE/3aFoHOuR&#10;vdNFuVxeFD24xjrgwnu8vc6PdJv4pRQ8fJTSi0B0TVFbSKdL5z6exXbDqoNjtlV8lMH+QUXHlMGg&#10;M9U1C4wcnfqNqlPcgQcZFhy6AqRUXKQcMJvV8pdsbltmRcoFi+PtXCb//2j5h9MnR1RT05ISwzps&#10;0Z0YAnkFAyljdXrrK3S6tegWBrzGLqdMvb0Bfu+JgV3LzEFcOQd9K1iD6lYRWTyAZh4fSfb9e2gw&#10;DDsGSESDdF0sHRaDIDt26Tx3JkrheHnxfP20LNeUcHx7tlqXL1PrClZNaOt8eCugI9GoqcPOJ3Z2&#10;uvEhqmHV5BKDaRPPKPe1adIQBKZ0ttE1Pif9UfIoPpy1yNDPQmLJUFaZKxGHVey0IyeGY8Y4Fybk&#10;EkQm9I4wqbSegWMJfwbqGTT6RphIQzwDl3+POCNSVDBhBnfKgPsTQXM/yZXZf8o+5xwbGYb9MI7D&#10;HpozNtJB3ibcfjRacN8o6XGTauq/HpkTlOh3Bochrt1kuMnYTwYzHKE1DZRkcxfyeh6tU4cWmXOt&#10;DFzhwEiVehkFZRWjUNyO1OJxk+P6PfxOXj/+N9vvAAAA//8DAFBLAwQUAAYACAAAACEA9AeMTeEA&#10;AAAJAQAADwAAAGRycy9kb3ducmV2LnhtbEyPzU7DMBCE70i8g7VI3Kjdn9A0ZFNFFT0gcSgBqVc3&#10;dpOIeB3FbpPw9LgnOI5mNPNNuh1Ny666d40lhPlMANNUWtVQhfD1uX+KgTkvScnWkkaYtINtdn+X&#10;ykTZgT70tfAVCyXkEolQe98lnLuy1ka6me00Be9seyN9kH3FVS+HUG5avhDimRvZUFioZad3tS6/&#10;i4tB6HbN61t+iPIymn72w7iOj8X0jvj4MOYvwLwe/V8YbvgBHbLAdLIXUo61CLFYhSTCIloCu/nz&#10;1XID7ISwEWvgWcr/P8h+AQAA//8DAFBLAQItABQABgAIAAAAIQC2gziS/gAAAOEBAAATAAAAAAAA&#10;AAAAAAAAAAAAAABbQ29udGVudF9UeXBlc10ueG1sUEsBAi0AFAAGAAgAAAAhADj9If/WAAAAlAEA&#10;AAsAAAAAAAAAAAAAAAAALwEAAF9yZWxzLy5yZWxzUEsBAi0AFAAGAAgAAAAhADL7D80/AgAAtwQA&#10;AA4AAAAAAAAAAAAAAAAALgIAAGRycy9lMm9Eb2MueG1sUEsBAi0AFAAGAAgAAAAhAPQHjE3hAAAA&#10;CQEAAA8AAAAAAAAAAAAAAAAAmQQAAGRycy9kb3ducmV2LnhtbFBLBQYAAAAABAAEAPMAAACnBQAA&#10;AAA=&#10;" fillcolor="white [3201]" strokecolor="#4f81bd [3204]" strokeweight="2pt">
                <v:textbox inset="0,0,0,0">
                  <w:txbxContent>
                    <w:p w:rsidR="00BF3603" w:rsidRPr="00BF3603" w:rsidRDefault="00BF3603" w:rsidP="00BF3603">
                      <w:pPr>
                        <w:ind w:left="763" w:right="764"/>
                        <w:jc w:val="center"/>
                        <w:rPr>
                          <w:b/>
                          <w:sz w:val="48"/>
                        </w:rPr>
                      </w:pPr>
                      <w:r w:rsidRPr="00BF3603">
                        <w:rPr>
                          <w:b/>
                          <w:sz w:val="48"/>
                        </w:rPr>
                        <w:t>Course Outline &amp; Lecture Plan</w:t>
                      </w:r>
                    </w:p>
                    <w:p w:rsidR="005A201B" w:rsidRPr="00CF18D5" w:rsidRDefault="005A201B" w:rsidP="00BF3603">
                      <w:pPr>
                        <w:ind w:left="763" w:right="764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201B" w:rsidRDefault="005A201B" w:rsidP="005A201B">
      <w:pPr>
        <w:pStyle w:val="BodyText"/>
        <w:rPr>
          <w:sz w:val="20"/>
        </w:rPr>
      </w:pPr>
    </w:p>
    <w:p w:rsidR="00483E70" w:rsidRPr="00AB1A60" w:rsidRDefault="004D3432" w:rsidP="00AB1A60">
      <w:pPr>
        <w:pStyle w:val="Heading1"/>
        <w:shd w:val="clear" w:color="auto" w:fill="E5DFEC" w:themeFill="accent4" w:themeFillTint="33"/>
        <w:jc w:val="center"/>
        <w:rPr>
          <w:sz w:val="40"/>
          <w:szCs w:val="40"/>
        </w:rPr>
      </w:pPr>
      <w:r w:rsidRPr="00AB1A60">
        <w:rPr>
          <w:sz w:val="40"/>
          <w:szCs w:val="40"/>
        </w:rPr>
        <w:t>Part A: Introduction</w:t>
      </w:r>
    </w:p>
    <w:p w:rsidR="007C13E9" w:rsidRDefault="007C13E9" w:rsidP="007C13E9">
      <w:pPr>
        <w:pStyle w:val="ListParagraph"/>
        <w:ind w:left="360"/>
        <w:rPr>
          <w:sz w:val="24"/>
          <w:szCs w:val="24"/>
        </w:rPr>
      </w:pPr>
    </w:p>
    <w:p w:rsidR="009113C5" w:rsidRPr="00CF18D5" w:rsidRDefault="009D2660" w:rsidP="00B55C5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>Course Code</w:t>
      </w:r>
      <w:r w:rsidR="005A201B" w:rsidRPr="00CF18D5">
        <w:rPr>
          <w:sz w:val="24"/>
          <w:szCs w:val="24"/>
        </w:rPr>
        <w:t xml:space="preserve"> (1)</w:t>
      </w:r>
      <w:r w:rsidRPr="00CF18D5">
        <w:rPr>
          <w:sz w:val="24"/>
          <w:szCs w:val="24"/>
        </w:rPr>
        <w:t xml:space="preserve">: </w:t>
      </w:r>
      <w:r w:rsidR="008837F0">
        <w:rPr>
          <w:sz w:val="24"/>
          <w:szCs w:val="24"/>
        </w:rPr>
        <w:tab/>
      </w:r>
      <w:r w:rsidR="008837F0">
        <w:rPr>
          <w:sz w:val="24"/>
          <w:szCs w:val="24"/>
        </w:rPr>
        <w:tab/>
      </w:r>
      <w:r w:rsidR="00882ED2">
        <w:rPr>
          <w:sz w:val="24"/>
          <w:szCs w:val="24"/>
        </w:rPr>
        <w:t>CHEM 114</w:t>
      </w:r>
    </w:p>
    <w:p w:rsidR="009C3483" w:rsidRPr="00CF18D5" w:rsidRDefault="009D2660" w:rsidP="00882ED2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>Course Title</w:t>
      </w:r>
      <w:r w:rsidR="005A201B" w:rsidRPr="00CF18D5">
        <w:rPr>
          <w:sz w:val="24"/>
          <w:szCs w:val="24"/>
        </w:rPr>
        <w:t xml:space="preserve"> (2</w:t>
      </w:r>
      <w:r w:rsidRPr="00CF18D5">
        <w:rPr>
          <w:sz w:val="24"/>
          <w:szCs w:val="24"/>
        </w:rPr>
        <w:t xml:space="preserve">: </w:t>
      </w:r>
      <w:r w:rsidR="008837F0">
        <w:rPr>
          <w:sz w:val="24"/>
          <w:szCs w:val="24"/>
        </w:rPr>
        <w:tab/>
      </w:r>
      <w:r w:rsidR="008837F0">
        <w:rPr>
          <w:sz w:val="24"/>
          <w:szCs w:val="24"/>
        </w:rPr>
        <w:tab/>
      </w:r>
      <w:r w:rsidR="00882ED2" w:rsidRPr="00882ED2">
        <w:rPr>
          <w:sz w:val="24"/>
          <w:szCs w:val="24"/>
        </w:rPr>
        <w:t>Inorganic Quantitative Analysis Sessional</w:t>
      </w:r>
    </w:p>
    <w:p w:rsidR="00CF18D5" w:rsidRPr="00CF18D5" w:rsidRDefault="009113C5" w:rsidP="00B55C5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 xml:space="preserve">Course Type: </w:t>
      </w:r>
      <w:r w:rsidR="008837F0">
        <w:rPr>
          <w:sz w:val="24"/>
          <w:szCs w:val="24"/>
        </w:rPr>
        <w:tab/>
      </w:r>
      <w:r w:rsidR="008837F0">
        <w:rPr>
          <w:sz w:val="24"/>
          <w:szCs w:val="24"/>
        </w:rPr>
        <w:tab/>
      </w:r>
      <w:r w:rsidRPr="00CF18D5">
        <w:rPr>
          <w:sz w:val="24"/>
          <w:szCs w:val="24"/>
        </w:rPr>
        <w:t xml:space="preserve">Minor </w:t>
      </w:r>
    </w:p>
    <w:p w:rsidR="00CF18D5" w:rsidRPr="00CF18D5" w:rsidRDefault="00CF18D5" w:rsidP="00B55C5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>Trimester/</w:t>
      </w:r>
      <w:r w:rsidR="008837F0">
        <w:rPr>
          <w:sz w:val="24"/>
          <w:szCs w:val="24"/>
        </w:rPr>
        <w:t>Semester</w:t>
      </w:r>
      <w:r w:rsidRPr="00CF18D5">
        <w:rPr>
          <w:sz w:val="24"/>
          <w:szCs w:val="24"/>
        </w:rPr>
        <w:t xml:space="preserve">: </w:t>
      </w:r>
      <w:r w:rsidR="008837F0">
        <w:rPr>
          <w:sz w:val="24"/>
          <w:szCs w:val="24"/>
        </w:rPr>
        <w:tab/>
        <w:t>Spring 2022</w:t>
      </w:r>
    </w:p>
    <w:p w:rsidR="00CF18D5" w:rsidRPr="00CF18D5" w:rsidRDefault="00CF18D5" w:rsidP="00B55C5A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 xml:space="preserve">Academic </w:t>
      </w:r>
      <w:r w:rsidR="005366DF">
        <w:rPr>
          <w:sz w:val="24"/>
          <w:szCs w:val="24"/>
        </w:rPr>
        <w:t>Section</w:t>
      </w:r>
      <w:r w:rsidRPr="00CF18D5">
        <w:rPr>
          <w:sz w:val="24"/>
          <w:szCs w:val="24"/>
        </w:rPr>
        <w:t xml:space="preserve">: </w:t>
      </w:r>
      <w:r w:rsidR="008837F0">
        <w:rPr>
          <w:sz w:val="24"/>
          <w:szCs w:val="24"/>
        </w:rPr>
        <w:tab/>
      </w:r>
      <w:r w:rsidR="008220C4">
        <w:rPr>
          <w:sz w:val="24"/>
          <w:szCs w:val="24"/>
        </w:rPr>
        <w:t>CEN-26-D-A</w:t>
      </w:r>
      <w:r w:rsidRPr="00CF18D5">
        <w:rPr>
          <w:sz w:val="24"/>
          <w:szCs w:val="24"/>
        </w:rPr>
        <w:tab/>
      </w:r>
    </w:p>
    <w:p w:rsidR="00CF18D5" w:rsidRPr="00484090" w:rsidRDefault="00CF18D5" w:rsidP="00B55C5A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CF18D5">
        <w:rPr>
          <w:sz w:val="24"/>
          <w:szCs w:val="24"/>
        </w:rPr>
        <w:t>Course Teacher</w:t>
      </w:r>
      <w:r w:rsidR="005366DF">
        <w:rPr>
          <w:sz w:val="24"/>
          <w:szCs w:val="24"/>
        </w:rPr>
        <w:t xml:space="preserve">:  </w:t>
      </w:r>
      <w:r w:rsidR="005366DF">
        <w:rPr>
          <w:sz w:val="24"/>
          <w:szCs w:val="24"/>
        </w:rPr>
        <w:tab/>
      </w:r>
      <w:r w:rsidR="005366DF">
        <w:rPr>
          <w:sz w:val="24"/>
          <w:szCs w:val="24"/>
        </w:rPr>
        <w:tab/>
      </w:r>
      <w:r w:rsidR="005366DF" w:rsidRPr="00484090">
        <w:rPr>
          <w:b/>
          <w:sz w:val="24"/>
          <w:szCs w:val="24"/>
        </w:rPr>
        <w:t>M. Mehedi Hasan Rocky (MMH)</w:t>
      </w:r>
    </w:p>
    <w:p w:rsidR="005366DF" w:rsidRPr="005366DF" w:rsidRDefault="005366DF" w:rsidP="00B55C5A">
      <w:pPr>
        <w:spacing w:line="360" w:lineRule="auto"/>
        <w:ind w:left="2790"/>
        <w:rPr>
          <w:sz w:val="24"/>
          <w:szCs w:val="24"/>
        </w:rPr>
      </w:pPr>
      <w:r>
        <w:rPr>
          <w:sz w:val="24"/>
          <w:szCs w:val="24"/>
        </w:rPr>
        <w:t xml:space="preserve"> Cell: 01813229002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Email: mehedi360@yahoo.com</w:t>
      </w:r>
    </w:p>
    <w:p w:rsidR="00CF18D5" w:rsidRPr="00CF18D5" w:rsidRDefault="00CF18D5" w:rsidP="00B55C5A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 xml:space="preserve">Pre-requisites (if any): </w:t>
      </w:r>
      <w:r w:rsidR="005366DF">
        <w:rPr>
          <w:sz w:val="24"/>
          <w:szCs w:val="24"/>
        </w:rPr>
        <w:tab/>
      </w:r>
      <w:r w:rsidRPr="00CF18D5">
        <w:rPr>
          <w:sz w:val="24"/>
          <w:szCs w:val="24"/>
        </w:rPr>
        <w:t xml:space="preserve">None </w:t>
      </w:r>
    </w:p>
    <w:p w:rsidR="00CF18D5" w:rsidRPr="00CF18D5" w:rsidRDefault="00CF18D5" w:rsidP="00B55C5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>Credit Value:</w:t>
      </w:r>
      <w:r w:rsidR="005366DF" w:rsidRPr="005366DF">
        <w:rPr>
          <w:b/>
          <w:sz w:val="24"/>
          <w:szCs w:val="24"/>
        </w:rPr>
        <w:t xml:space="preserve"> </w:t>
      </w:r>
      <w:r w:rsidR="005366DF">
        <w:rPr>
          <w:b/>
          <w:sz w:val="24"/>
          <w:szCs w:val="24"/>
        </w:rPr>
        <w:tab/>
      </w:r>
      <w:r w:rsidR="005366DF">
        <w:rPr>
          <w:b/>
          <w:sz w:val="24"/>
          <w:szCs w:val="24"/>
        </w:rPr>
        <w:tab/>
      </w:r>
      <w:r w:rsidR="005366DF" w:rsidRPr="005366DF">
        <w:rPr>
          <w:b/>
          <w:sz w:val="24"/>
          <w:szCs w:val="24"/>
        </w:rPr>
        <w:t>3.00</w:t>
      </w:r>
    </w:p>
    <w:p w:rsidR="009C3483" w:rsidRPr="00CF18D5" w:rsidRDefault="009D2660" w:rsidP="00B55C5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>Credit</w:t>
      </w:r>
      <w:r w:rsidR="00CF18D5" w:rsidRPr="00CF18D5">
        <w:rPr>
          <w:sz w:val="24"/>
          <w:szCs w:val="24"/>
        </w:rPr>
        <w:t>/Contact</w:t>
      </w:r>
      <w:r w:rsidRPr="00CF18D5">
        <w:rPr>
          <w:sz w:val="24"/>
          <w:szCs w:val="24"/>
        </w:rPr>
        <w:t xml:space="preserve"> Hr.:</w:t>
      </w:r>
      <w:r w:rsidR="00CF18D5" w:rsidRPr="00CF18D5">
        <w:rPr>
          <w:sz w:val="24"/>
          <w:szCs w:val="24"/>
        </w:rPr>
        <w:t xml:space="preserve"> </w:t>
      </w:r>
      <w:r w:rsidR="005366DF">
        <w:rPr>
          <w:sz w:val="24"/>
          <w:szCs w:val="24"/>
        </w:rPr>
        <w:tab/>
      </w:r>
      <w:r w:rsidR="00CF18D5" w:rsidRPr="005366DF">
        <w:rPr>
          <w:b/>
          <w:sz w:val="24"/>
          <w:szCs w:val="24"/>
        </w:rPr>
        <w:t>3.00</w:t>
      </w:r>
    </w:p>
    <w:p w:rsidR="00CF18D5" w:rsidRPr="00CF18D5" w:rsidRDefault="00CF18D5" w:rsidP="00B55C5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F18D5">
        <w:rPr>
          <w:sz w:val="24"/>
          <w:szCs w:val="24"/>
        </w:rPr>
        <w:t xml:space="preserve">Total Marks%: </w:t>
      </w:r>
      <w:r w:rsidR="005366DF">
        <w:rPr>
          <w:sz w:val="24"/>
          <w:szCs w:val="24"/>
        </w:rPr>
        <w:tab/>
      </w:r>
      <w:r w:rsidR="005366DF">
        <w:rPr>
          <w:sz w:val="24"/>
          <w:szCs w:val="24"/>
        </w:rPr>
        <w:tab/>
      </w:r>
      <w:r w:rsidRPr="005366DF">
        <w:rPr>
          <w:b/>
          <w:sz w:val="24"/>
          <w:szCs w:val="24"/>
        </w:rPr>
        <w:t>100</w:t>
      </w:r>
    </w:p>
    <w:p w:rsidR="00CF18D5" w:rsidRPr="00CE48F5" w:rsidRDefault="00CF18D5" w:rsidP="00CF18D5"/>
    <w:tbl>
      <w:tblPr>
        <w:tblStyle w:val="a3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800"/>
      </w:tblGrid>
      <w:tr w:rsidR="00B91CF9" w:rsidTr="004D3432">
        <w:trPr>
          <w:trHeight w:val="156"/>
        </w:trPr>
        <w:tc>
          <w:tcPr>
            <w:tcW w:w="5000" w:type="pct"/>
            <w:shd w:val="clear" w:color="auto" w:fill="F2F2F2"/>
            <w:vAlign w:val="center"/>
          </w:tcPr>
          <w:p w:rsidR="009C3483" w:rsidRPr="00CE48F5" w:rsidRDefault="009D2660" w:rsidP="00CF18D5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/>
            </w:pPr>
            <w:r w:rsidRPr="00CF18D5">
              <w:rPr>
                <w:b/>
              </w:rPr>
              <w:t>Rationale:</w:t>
            </w:r>
          </w:p>
        </w:tc>
      </w:tr>
      <w:tr w:rsidR="00B91CF9" w:rsidTr="004D3432">
        <w:trPr>
          <w:trHeight w:val="156"/>
        </w:trPr>
        <w:tc>
          <w:tcPr>
            <w:tcW w:w="5000" w:type="pct"/>
            <w:vAlign w:val="center"/>
          </w:tcPr>
          <w:p w:rsidR="009C3483" w:rsidRPr="00CE48F5" w:rsidRDefault="00882ED2" w:rsidP="00264FE5">
            <w:pPr>
              <w:widowControl w:val="0"/>
              <w:spacing w:before="60" w:after="60"/>
              <w:jc w:val="both"/>
            </w:pPr>
            <w:r w:rsidRPr="00D32C98">
              <w:t>The course is the laboratory to accompany CHEM 111 course. Emphasis is placed on techniques, properties, reactions, and reinforcing principles of chemistry. Experiments consist of (</w:t>
            </w:r>
            <w:proofErr w:type="spellStart"/>
            <w:r w:rsidRPr="00D32C98">
              <w:t>i</w:t>
            </w:r>
            <w:proofErr w:type="spellEnd"/>
            <w:r w:rsidRPr="00D32C98">
              <w:t>) preparation of a standard solution of acids and bases, (ii) volumetric analysis (</w:t>
            </w:r>
            <w:proofErr w:type="spellStart"/>
            <w:r w:rsidRPr="00D32C98">
              <w:t>Acidimetry</w:t>
            </w:r>
            <w:proofErr w:type="spellEnd"/>
            <w:r w:rsidRPr="00D32C98">
              <w:t xml:space="preserve"> and </w:t>
            </w:r>
            <w:proofErr w:type="spellStart"/>
            <w:r w:rsidRPr="00D32C98">
              <w:t>Alkalimetry</w:t>
            </w:r>
            <w:proofErr w:type="spellEnd"/>
            <w:r w:rsidRPr="00D32C98">
              <w:t xml:space="preserve">), (iii) oxidation-reduction titration, (iv) determination of Fe, Cu, and Ca volumetrically.  </w:t>
            </w:r>
            <w:r>
              <w:t>This course is designed to provide a broad foundation in a chemistry laboratory that stresses scientific reasoning and analytical problem solving with a molecular perspective.</w:t>
            </w:r>
          </w:p>
        </w:tc>
      </w:tr>
    </w:tbl>
    <w:p w:rsidR="009C3483" w:rsidRPr="00CE48F5" w:rsidRDefault="009C3483"/>
    <w:tbl>
      <w:tblPr>
        <w:tblStyle w:val="a4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69"/>
        <w:gridCol w:w="10331"/>
      </w:tblGrid>
      <w:tr w:rsidR="00B91CF9" w:rsidTr="004D3432">
        <w:trPr>
          <w:trHeight w:val="156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9C3483" w:rsidRPr="00CE48F5" w:rsidRDefault="009D2660" w:rsidP="00CF18D5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/>
            </w:pPr>
            <w:r w:rsidRPr="00CF18D5">
              <w:rPr>
                <w:b/>
              </w:rPr>
              <w:t>Course Objectives:</w:t>
            </w:r>
          </w:p>
        </w:tc>
      </w:tr>
      <w:tr w:rsidR="00882ED2" w:rsidTr="004D3432">
        <w:trPr>
          <w:trHeight w:val="156"/>
        </w:trPr>
        <w:tc>
          <w:tcPr>
            <w:tcW w:w="217" w:type="pct"/>
            <w:vAlign w:val="center"/>
          </w:tcPr>
          <w:p w:rsidR="00882ED2" w:rsidRPr="00D32C98" w:rsidRDefault="00882ED2" w:rsidP="00882ED2">
            <w:pPr>
              <w:widowControl w:val="0"/>
              <w:jc w:val="center"/>
            </w:pPr>
            <w:r w:rsidRPr="00D32C98">
              <w:t>1.</w:t>
            </w:r>
          </w:p>
        </w:tc>
        <w:tc>
          <w:tcPr>
            <w:tcW w:w="4783" w:type="pct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To enhance students’ knowledge in experimental chemistry for higher study and research activities.</w:t>
            </w:r>
          </w:p>
        </w:tc>
      </w:tr>
      <w:tr w:rsidR="00882ED2" w:rsidTr="004D3432">
        <w:trPr>
          <w:trHeight w:val="156"/>
        </w:trPr>
        <w:tc>
          <w:tcPr>
            <w:tcW w:w="217" w:type="pct"/>
            <w:vAlign w:val="center"/>
          </w:tcPr>
          <w:p w:rsidR="00882ED2" w:rsidRPr="00D32C98" w:rsidRDefault="00882ED2" w:rsidP="00882ED2">
            <w:pPr>
              <w:widowControl w:val="0"/>
              <w:jc w:val="center"/>
            </w:pPr>
            <w:r w:rsidRPr="00D32C98">
              <w:t>2.</w:t>
            </w:r>
          </w:p>
        </w:tc>
        <w:tc>
          <w:tcPr>
            <w:tcW w:w="4783" w:type="pct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To enable students to operate/use the instruments and chemicals following standard methods.</w:t>
            </w:r>
          </w:p>
        </w:tc>
      </w:tr>
      <w:tr w:rsidR="00882ED2" w:rsidTr="004D3432">
        <w:trPr>
          <w:trHeight w:val="156"/>
        </w:trPr>
        <w:tc>
          <w:tcPr>
            <w:tcW w:w="217" w:type="pct"/>
            <w:vAlign w:val="center"/>
          </w:tcPr>
          <w:p w:rsidR="00882ED2" w:rsidRPr="00D32C98" w:rsidRDefault="00882ED2" w:rsidP="00882ED2">
            <w:pPr>
              <w:widowControl w:val="0"/>
              <w:jc w:val="center"/>
            </w:pPr>
            <w:r w:rsidRPr="00D32C98">
              <w:t>3.</w:t>
            </w:r>
          </w:p>
        </w:tc>
        <w:tc>
          <w:tcPr>
            <w:tcW w:w="4783" w:type="pct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To give a clear understanding of the concepts of volumetric analysis.</w:t>
            </w:r>
          </w:p>
        </w:tc>
      </w:tr>
      <w:tr w:rsidR="00882ED2" w:rsidTr="004D3432">
        <w:trPr>
          <w:trHeight w:val="156"/>
        </w:trPr>
        <w:tc>
          <w:tcPr>
            <w:tcW w:w="217" w:type="pct"/>
            <w:vAlign w:val="center"/>
          </w:tcPr>
          <w:p w:rsidR="00882ED2" w:rsidRPr="00D32C98" w:rsidRDefault="00882ED2" w:rsidP="00882ED2">
            <w:pPr>
              <w:widowControl w:val="0"/>
              <w:jc w:val="center"/>
            </w:pPr>
            <w:r>
              <w:t>4.</w:t>
            </w:r>
          </w:p>
        </w:tc>
        <w:tc>
          <w:tcPr>
            <w:tcW w:w="4783" w:type="pct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6238B3">
              <w:t>To learn laboratory skills to design, conduct and interpret chemical research.</w:t>
            </w:r>
          </w:p>
        </w:tc>
      </w:tr>
    </w:tbl>
    <w:p w:rsidR="0034558A" w:rsidRDefault="0034558A" w:rsidP="0034558A">
      <w:pPr>
        <w:widowControl w:val="0"/>
        <w:spacing w:before="120" w:after="120"/>
        <w:rPr>
          <w:b/>
        </w:rPr>
      </w:pPr>
    </w:p>
    <w:p w:rsidR="0034558A" w:rsidRDefault="0034558A">
      <w:pPr>
        <w:rPr>
          <w:b/>
        </w:rPr>
      </w:pPr>
      <w:r>
        <w:rPr>
          <w:b/>
        </w:rPr>
        <w:br w:type="page"/>
      </w:r>
    </w:p>
    <w:p w:rsidR="0034558A" w:rsidRPr="0034558A" w:rsidRDefault="0034558A" w:rsidP="0034558A">
      <w:pPr>
        <w:widowControl w:val="0"/>
        <w:spacing w:before="120" w:after="120"/>
        <w:rPr>
          <w:b/>
        </w:rPr>
      </w:pPr>
    </w:p>
    <w:p w:rsidR="004D3432" w:rsidRPr="00CF18D5" w:rsidRDefault="004D3432" w:rsidP="004D3432">
      <w:pPr>
        <w:pStyle w:val="ListParagraph"/>
        <w:widowControl w:val="0"/>
        <w:numPr>
          <w:ilvl w:val="0"/>
          <w:numId w:val="4"/>
        </w:numPr>
        <w:spacing w:before="120" w:after="120"/>
        <w:rPr>
          <w:b/>
        </w:rPr>
      </w:pPr>
      <w:r w:rsidRPr="00CF18D5">
        <w:rPr>
          <w:b/>
        </w:rPr>
        <w:t>Course Learning Outcomes (CLOs) and Mapping of CLOs with Program</w:t>
      </w:r>
      <w:r>
        <w:rPr>
          <w:b/>
        </w:rPr>
        <w:t xml:space="preserve"> </w:t>
      </w:r>
      <w:r w:rsidRPr="00CF18D5">
        <w:rPr>
          <w:b/>
        </w:rPr>
        <w:t>Lea</w:t>
      </w:r>
      <w:r w:rsidR="0034558A">
        <w:rPr>
          <w:b/>
        </w:rPr>
        <w:t>rn</w:t>
      </w:r>
      <w:r w:rsidRPr="00CF18D5">
        <w:rPr>
          <w:b/>
        </w:rPr>
        <w:t>ing Outcomes</w:t>
      </w:r>
      <w:r>
        <w:rPr>
          <w:b/>
        </w:rPr>
        <w:t xml:space="preserve"> </w:t>
      </w:r>
      <w:r w:rsidRPr="00CF18D5">
        <w:rPr>
          <w:b/>
        </w:rPr>
        <w:t>(P</w:t>
      </w:r>
      <w:r w:rsidR="0034558A">
        <w:rPr>
          <w:b/>
        </w:rPr>
        <w:t>L</w:t>
      </w:r>
      <w:r w:rsidRPr="00CF18D5">
        <w:rPr>
          <w:b/>
        </w:rPr>
        <w:t xml:space="preserve">Os) </w:t>
      </w:r>
    </w:p>
    <w:p w:rsidR="009C3483" w:rsidRPr="00CE48F5" w:rsidRDefault="009C3483"/>
    <w:tbl>
      <w:tblPr>
        <w:tblStyle w:val="a5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659"/>
        <w:gridCol w:w="10141"/>
      </w:tblGrid>
      <w:tr w:rsidR="00B91CF9" w:rsidTr="004D3432">
        <w:trPr>
          <w:trHeight w:val="15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C3483" w:rsidRPr="00CF18D5" w:rsidRDefault="00CF18D5" w:rsidP="00CF18D5">
            <w:pPr>
              <w:widowControl w:val="0"/>
              <w:spacing w:before="120" w:after="120"/>
              <w:rPr>
                <w:b/>
              </w:rPr>
            </w:pPr>
            <w:r w:rsidRPr="00CF18D5">
              <w:rPr>
                <w:b/>
              </w:rPr>
              <w:t xml:space="preserve">(A) </w:t>
            </w:r>
            <w:r w:rsidR="009D2660" w:rsidRPr="00CF18D5">
              <w:rPr>
                <w:b/>
              </w:rPr>
              <w:t xml:space="preserve">Course </w:t>
            </w:r>
            <w:r w:rsidR="00041A16" w:rsidRPr="00CF18D5">
              <w:rPr>
                <w:b/>
              </w:rPr>
              <w:t xml:space="preserve">Learning </w:t>
            </w:r>
            <w:r w:rsidR="009D2660" w:rsidRPr="00CF18D5">
              <w:rPr>
                <w:b/>
              </w:rPr>
              <w:t>Outcomes (C</w:t>
            </w:r>
            <w:r w:rsidR="00041A16" w:rsidRPr="00CF18D5">
              <w:rPr>
                <w:b/>
              </w:rPr>
              <w:t>L</w:t>
            </w:r>
            <w:r w:rsidR="009D2660" w:rsidRPr="00CF18D5">
              <w:rPr>
                <w:b/>
              </w:rPr>
              <w:t>O):</w:t>
            </w:r>
          </w:p>
        </w:tc>
      </w:tr>
      <w:tr w:rsidR="00882ED2" w:rsidTr="00882ED2">
        <w:trPr>
          <w:trHeight w:val="156"/>
        </w:trPr>
        <w:tc>
          <w:tcPr>
            <w:tcW w:w="30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CLO1</w:t>
            </w:r>
          </w:p>
        </w:tc>
        <w:tc>
          <w:tcPr>
            <w:tcW w:w="4695" w:type="pct"/>
            <w:shd w:val="clear" w:color="auto" w:fill="FFFFFF"/>
            <w:vAlign w:val="center"/>
          </w:tcPr>
          <w:p w:rsidR="00882ED2" w:rsidRPr="00D32C98" w:rsidRDefault="00882ED2" w:rsidP="00882ED2">
            <w:r w:rsidRPr="00D32C98">
              <w:t xml:space="preserve">Remember the basic concepts of the chemistry lab and various experimental techniques. </w:t>
            </w:r>
          </w:p>
        </w:tc>
      </w:tr>
      <w:tr w:rsidR="00882ED2" w:rsidTr="00882ED2">
        <w:trPr>
          <w:trHeight w:val="156"/>
        </w:trPr>
        <w:tc>
          <w:tcPr>
            <w:tcW w:w="30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CLO2</w:t>
            </w:r>
          </w:p>
        </w:tc>
        <w:tc>
          <w:tcPr>
            <w:tcW w:w="4695" w:type="pct"/>
            <w:shd w:val="clear" w:color="auto" w:fill="FFFFFF"/>
            <w:vAlign w:val="center"/>
          </w:tcPr>
          <w:p w:rsidR="00882ED2" w:rsidRPr="00D32C98" w:rsidRDefault="00882ED2" w:rsidP="00882ED2">
            <w:r w:rsidRPr="00D32C98">
              <w:t>Understand the experimental methods and preparation of the different chemical solutions.</w:t>
            </w:r>
          </w:p>
        </w:tc>
      </w:tr>
      <w:tr w:rsidR="00882ED2" w:rsidTr="00882ED2">
        <w:trPr>
          <w:trHeight w:val="156"/>
        </w:trPr>
        <w:tc>
          <w:tcPr>
            <w:tcW w:w="30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CLO3</w:t>
            </w:r>
          </w:p>
        </w:tc>
        <w:tc>
          <w:tcPr>
            <w:tcW w:w="4695" w:type="pct"/>
            <w:shd w:val="clear" w:color="auto" w:fill="FFFFFF"/>
            <w:vAlign w:val="center"/>
          </w:tcPr>
          <w:p w:rsidR="00882ED2" w:rsidRPr="00D32C98" w:rsidRDefault="00882ED2" w:rsidP="00882ED2">
            <w:r w:rsidRPr="00D32C98">
              <w:t>Analyze chemical reactions of volumetric analysis and inorganic salt mixtures.</w:t>
            </w:r>
          </w:p>
        </w:tc>
      </w:tr>
      <w:tr w:rsidR="00882ED2" w:rsidTr="00882ED2">
        <w:trPr>
          <w:trHeight w:val="156"/>
        </w:trPr>
        <w:tc>
          <w:tcPr>
            <w:tcW w:w="30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CLO4</w:t>
            </w:r>
          </w:p>
        </w:tc>
        <w:tc>
          <w:tcPr>
            <w:tcW w:w="4695" w:type="pct"/>
            <w:shd w:val="clear" w:color="auto" w:fill="FFFFFF"/>
            <w:vAlign w:val="center"/>
          </w:tcPr>
          <w:p w:rsidR="00882ED2" w:rsidRPr="00D32C98" w:rsidRDefault="00882ED2" w:rsidP="00882ED2">
            <w:r w:rsidRPr="00D32C98">
              <w:t>Apply experimental procedures available in chemistry laboratory books.</w:t>
            </w:r>
          </w:p>
        </w:tc>
      </w:tr>
      <w:tr w:rsidR="00882ED2" w:rsidTr="00882ED2">
        <w:trPr>
          <w:trHeight w:val="156"/>
        </w:trPr>
        <w:tc>
          <w:tcPr>
            <w:tcW w:w="30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CLO5</w:t>
            </w:r>
          </w:p>
        </w:tc>
        <w:tc>
          <w:tcPr>
            <w:tcW w:w="4695" w:type="pct"/>
            <w:shd w:val="clear" w:color="auto" w:fill="FFFFFF"/>
            <w:vAlign w:val="center"/>
          </w:tcPr>
          <w:p w:rsidR="00882ED2" w:rsidRPr="00D32C98" w:rsidRDefault="00882ED2" w:rsidP="00882ED2">
            <w:r w:rsidRPr="00D32C98">
              <w:t>Evaluate laboratory generated data to reach sound conclusions about chemical phenomena.</w:t>
            </w:r>
          </w:p>
        </w:tc>
      </w:tr>
      <w:tr w:rsidR="00882ED2" w:rsidTr="00882ED2">
        <w:trPr>
          <w:trHeight w:val="156"/>
        </w:trPr>
        <w:tc>
          <w:tcPr>
            <w:tcW w:w="30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  <w:r w:rsidRPr="00D32C98">
              <w:t>CLO6</w:t>
            </w:r>
          </w:p>
        </w:tc>
        <w:tc>
          <w:tcPr>
            <w:tcW w:w="4695" w:type="pct"/>
            <w:shd w:val="clear" w:color="auto" w:fill="FFFFFF"/>
            <w:vAlign w:val="center"/>
          </w:tcPr>
          <w:p w:rsidR="00882ED2" w:rsidRPr="00D32C98" w:rsidRDefault="00882ED2" w:rsidP="00882ED2">
            <w:r w:rsidRPr="00D32C98">
              <w:t>Write laboratory reports with experimental results.</w:t>
            </w:r>
          </w:p>
        </w:tc>
      </w:tr>
    </w:tbl>
    <w:p w:rsidR="009C3483" w:rsidRDefault="009C3483"/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1"/>
        <w:gridCol w:w="731"/>
        <w:gridCol w:w="732"/>
        <w:gridCol w:w="732"/>
        <w:gridCol w:w="732"/>
        <w:gridCol w:w="732"/>
        <w:gridCol w:w="732"/>
        <w:gridCol w:w="732"/>
        <w:gridCol w:w="855"/>
        <w:gridCol w:w="757"/>
        <w:gridCol w:w="852"/>
        <w:gridCol w:w="852"/>
        <w:gridCol w:w="757"/>
        <w:gridCol w:w="863"/>
      </w:tblGrid>
      <w:tr w:rsidR="009D2660" w:rsidTr="00AC10FF">
        <w:trPr>
          <w:trHeight w:val="156"/>
        </w:trPr>
        <w:tc>
          <w:tcPr>
            <w:tcW w:w="5000" w:type="pct"/>
            <w:gridSpan w:val="14"/>
            <w:shd w:val="clear" w:color="auto" w:fill="F2F2F2"/>
            <w:vAlign w:val="center"/>
          </w:tcPr>
          <w:p w:rsidR="009D2660" w:rsidRPr="00D32C98" w:rsidRDefault="00CF18D5" w:rsidP="007C1DAA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 xml:space="preserve">(B) </w:t>
            </w:r>
            <w:r w:rsidR="009D2660" w:rsidRPr="00D32C98">
              <w:rPr>
                <w:b/>
              </w:rPr>
              <w:t>Mapping Course Learning Outcomes (CLOs) with the PLOs</w:t>
            </w:r>
          </w:p>
        </w:tc>
      </w:tr>
      <w:tr w:rsidR="009D2660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CLO</w:t>
            </w:r>
          </w:p>
        </w:tc>
        <w:tc>
          <w:tcPr>
            <w:tcW w:w="4661" w:type="pct"/>
            <w:gridSpan w:val="13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PLO</w:t>
            </w:r>
          </w:p>
        </w:tc>
      </w:tr>
      <w:tr w:rsidR="00882ED2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POL2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PLO3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PLO5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PLO7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PLO8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PLO9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PLO11</w:t>
            </w:r>
          </w:p>
        </w:tc>
        <w:tc>
          <w:tcPr>
            <w:tcW w:w="3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PLO12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PLO13</w:t>
            </w:r>
          </w:p>
        </w:tc>
      </w:tr>
      <w:tr w:rsidR="00882ED2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  <w:r w:rsidRPr="00D32C98">
              <w:t>CLO1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0"/>
                <w:id w:val="-1245340398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1"/>
                <w:id w:val="624362183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</w:tr>
      <w:tr w:rsidR="00882ED2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  <w:r w:rsidRPr="00D32C98">
              <w:t>CLO2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2"/>
                <w:id w:val="-503594574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611403988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96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</w:tr>
      <w:tr w:rsidR="00882ED2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  <w:r w:rsidRPr="00D32C98">
              <w:t>CLO3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4"/>
                <w:id w:val="-1865440931"/>
              </w:sdtPr>
              <w:sdtEndPr/>
              <w:sdtContent>
                <w:sdt>
                  <w:sdtPr>
                    <w:tag w:val="goog_rdk_3"/>
                    <w:id w:val="-1125468800"/>
                  </w:sdtPr>
                  <w:sdtEndPr/>
                  <w:sdtContent>
                    <w:r w:rsidR="00882ED2" w:rsidRPr="00D32C98">
                      <w:rPr>
                        <w:rFonts w:ascii="Gungsuh" w:eastAsia="Gungsuh" w:hAnsi="Gungsuh" w:cs="Gungsuh"/>
                      </w:rPr>
                      <w:t>√</w:t>
                    </w:r>
                  </w:sdtContent>
                </w:sdt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5"/>
                <w:id w:val="-806320207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867800948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</w:tr>
      <w:tr w:rsidR="00882ED2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  <w:r w:rsidRPr="00D32C98">
              <w:t>CLO4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11"/>
                <w:id w:val="-494186627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-1103727225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</w:tr>
      <w:tr w:rsidR="00882ED2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  <w:r w:rsidRPr="00D32C98">
              <w:t>CLO5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14"/>
                <w:id w:val="359242003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1324624273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</w:tr>
      <w:tr w:rsidR="00882ED2" w:rsidTr="00AC10FF">
        <w:trPr>
          <w:trHeight w:val="156"/>
        </w:trPr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  <w:r w:rsidRPr="00D32C98">
              <w:t>CLO6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293183790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882ED2" w:rsidRPr="00D32C98" w:rsidRDefault="00044282" w:rsidP="00882ED2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740220018"/>
              </w:sdtPr>
              <w:sdtEndPr/>
              <w:sdtContent>
                <w:r w:rsidR="00882ED2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ED2" w:rsidRPr="00C969C1" w:rsidRDefault="00882ED2" w:rsidP="00882ED2">
            <w:pPr>
              <w:widowControl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882ED2" w:rsidRPr="00D32C98" w:rsidRDefault="00882ED2" w:rsidP="00882ED2">
            <w:pPr>
              <w:widowControl w:val="0"/>
              <w:spacing w:before="60" w:after="60"/>
              <w:jc w:val="center"/>
            </w:pPr>
          </w:p>
        </w:tc>
      </w:tr>
    </w:tbl>
    <w:p w:rsidR="003E2EE0" w:rsidRDefault="003E2EE0">
      <w:pPr>
        <w:rPr>
          <w:b/>
        </w:rPr>
      </w:pPr>
    </w:p>
    <w:p w:rsidR="003E2EE0" w:rsidRDefault="003E2EE0">
      <w:pPr>
        <w:rPr>
          <w:b/>
        </w:rPr>
      </w:pPr>
      <w:r>
        <w:rPr>
          <w:b/>
        </w:rPr>
        <w:br w:type="page"/>
      </w:r>
    </w:p>
    <w:p w:rsidR="00CC5AC0" w:rsidRDefault="00CC5AC0">
      <w:pPr>
        <w:rPr>
          <w:b/>
        </w:rPr>
      </w:pPr>
    </w:p>
    <w:p w:rsidR="004D3432" w:rsidRPr="00AB1A60" w:rsidRDefault="004D3432" w:rsidP="00AB1A60">
      <w:pPr>
        <w:pStyle w:val="Heading1"/>
        <w:shd w:val="clear" w:color="auto" w:fill="E5DFEC" w:themeFill="accent4" w:themeFillTint="33"/>
        <w:jc w:val="center"/>
        <w:rPr>
          <w:sz w:val="40"/>
          <w:szCs w:val="40"/>
        </w:rPr>
      </w:pPr>
      <w:r w:rsidRPr="00AB1A60">
        <w:rPr>
          <w:sz w:val="40"/>
          <w:szCs w:val="40"/>
        </w:rPr>
        <w:t>Part B: Course Content &amp; Lecture Plan</w:t>
      </w:r>
    </w:p>
    <w:p w:rsidR="003E2EE0" w:rsidRPr="003E2EE0" w:rsidRDefault="003E2EE0" w:rsidP="003E2EE0">
      <w:pPr>
        <w:pStyle w:val="ListParagraph"/>
        <w:ind w:left="360"/>
      </w:pPr>
    </w:p>
    <w:p w:rsidR="00261D14" w:rsidRPr="00CE48F5" w:rsidRDefault="00882ED2" w:rsidP="00882ED2">
      <w:pPr>
        <w:pStyle w:val="ListParagraph"/>
        <w:numPr>
          <w:ilvl w:val="0"/>
          <w:numId w:val="4"/>
        </w:numPr>
      </w:pPr>
      <w:r w:rsidRPr="00882ED2">
        <w:rPr>
          <w:b/>
        </w:rPr>
        <w:t>Course Content and Mapping CLOs with the Teaching-Learning &amp; Assessment Strategy</w:t>
      </w:r>
    </w:p>
    <w:tbl>
      <w:tblPr>
        <w:tblStyle w:val="a7"/>
        <w:tblW w:w="50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2342"/>
        <w:gridCol w:w="4678"/>
        <w:gridCol w:w="1440"/>
        <w:gridCol w:w="1264"/>
        <w:gridCol w:w="628"/>
      </w:tblGrid>
      <w:tr w:rsidR="00654B47" w:rsidRPr="00EF6FD3" w:rsidTr="008F21FE">
        <w:trPr>
          <w:trHeight w:val="845"/>
          <w:tblHeader/>
        </w:trPr>
        <w:tc>
          <w:tcPr>
            <w:tcW w:w="284" w:type="pct"/>
            <w:shd w:val="clear" w:color="auto" w:fill="FFFFFF"/>
            <w:vAlign w:val="center"/>
          </w:tcPr>
          <w:p w:rsidR="00654B47" w:rsidRPr="00EF6FD3" w:rsidRDefault="00654B47" w:rsidP="00654B47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Week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654B47" w:rsidRPr="00EF6FD3" w:rsidRDefault="00654B47" w:rsidP="00654B47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Course Contents</w:t>
            </w:r>
          </w:p>
        </w:tc>
        <w:tc>
          <w:tcPr>
            <w:tcW w:w="2131" w:type="pct"/>
            <w:shd w:val="clear" w:color="auto" w:fill="FFFFFF"/>
            <w:vAlign w:val="center"/>
          </w:tcPr>
          <w:p w:rsidR="00654B47" w:rsidRPr="00EF6FD3" w:rsidRDefault="00654B47" w:rsidP="00654B47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Specific Learning Outcome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654B47" w:rsidRPr="00EF6FD3" w:rsidRDefault="00654B47" w:rsidP="00654B47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Teaching-Learning Strategy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654B47" w:rsidRPr="00EF6FD3" w:rsidRDefault="00654B47" w:rsidP="00654B47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Assessment Strategy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54B47" w:rsidRPr="00EF6FD3" w:rsidRDefault="00654B47" w:rsidP="00654B47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CLO</w:t>
            </w:r>
          </w:p>
        </w:tc>
      </w:tr>
      <w:tr w:rsidR="00882ED2" w:rsidRPr="00EF6FD3" w:rsidTr="00A31B52">
        <w:trPr>
          <w:trHeight w:val="1637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1.</w:t>
            </w:r>
          </w:p>
        </w:tc>
        <w:tc>
          <w:tcPr>
            <w:tcW w:w="1067" w:type="pct"/>
            <w:shd w:val="clear" w:color="auto" w:fill="FFFFFF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Course Outline</w:t>
            </w:r>
          </w:p>
          <w:p w:rsidR="00882ED2" w:rsidRPr="00EF6FD3" w:rsidRDefault="00882ED2" w:rsidP="00882ED2">
            <w:pPr>
              <w:widowControl w:val="0"/>
              <w:spacing w:before="60" w:after="60"/>
              <w:jc w:val="both"/>
            </w:pPr>
          </w:p>
          <w:p w:rsidR="00882ED2" w:rsidRPr="00EF6FD3" w:rsidRDefault="00882ED2" w:rsidP="00882ED2">
            <w:pPr>
              <w:widowControl w:val="0"/>
              <w:spacing w:before="60" w:after="60"/>
              <w:jc w:val="both"/>
            </w:pPr>
            <w:r w:rsidRPr="00EF6FD3">
              <w:t>Preliminary concepts of  chemistry lab or experiments</w:t>
            </w:r>
          </w:p>
        </w:tc>
        <w:tc>
          <w:tcPr>
            <w:tcW w:w="2131" w:type="pct"/>
            <w:shd w:val="clear" w:color="auto" w:fill="FFFFFF"/>
          </w:tcPr>
          <w:p w:rsidR="00882ED2" w:rsidRDefault="00882ED2" w:rsidP="00882ED2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b/>
                <w:szCs w:val="20"/>
              </w:rPr>
              <w:t>Give Overview of the course</w:t>
            </w:r>
          </w:p>
          <w:p w:rsidR="008F21FE" w:rsidRPr="00EF6FD3" w:rsidRDefault="008F21FE" w:rsidP="008F21FE">
            <w:pPr>
              <w:pStyle w:val="ListParagraph"/>
              <w:widowControl w:val="0"/>
              <w:spacing w:before="60" w:after="60"/>
              <w:ind w:left="360"/>
              <w:jc w:val="both"/>
              <w:rPr>
                <w:b/>
                <w:szCs w:val="20"/>
              </w:rPr>
            </w:pPr>
          </w:p>
          <w:p w:rsidR="000357D7" w:rsidRPr="00EF6FD3" w:rsidRDefault="007F70F5" w:rsidP="000357D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Define basic terms of chemistry lab.</w:t>
            </w:r>
          </w:p>
          <w:p w:rsidR="000357D7" w:rsidRPr="00EF6FD3" w:rsidRDefault="00801AF9" w:rsidP="000357D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Learn</w:t>
            </w:r>
            <w:r w:rsidR="000357D7" w:rsidRPr="00EF6FD3">
              <w:rPr>
                <w:szCs w:val="20"/>
              </w:rPr>
              <w:t xml:space="preserve"> how to use simple, common equipment found in the laboratory.</w:t>
            </w:r>
          </w:p>
          <w:p w:rsidR="008F21FE" w:rsidRPr="008F21FE" w:rsidRDefault="008F21FE" w:rsidP="00D5134B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8F21FE">
              <w:rPr>
                <w:szCs w:val="20"/>
              </w:rPr>
              <w:t>Describe</w:t>
            </w:r>
            <w:r w:rsidRPr="008F21FE">
              <w:rPr>
                <w:szCs w:val="20"/>
              </w:rPr>
              <w:t xml:space="preserve"> standard laboratory practice when carrying out quantitative determinations, e.g. making up of</w:t>
            </w:r>
            <w:r>
              <w:rPr>
                <w:szCs w:val="20"/>
              </w:rPr>
              <w:t xml:space="preserve"> </w:t>
            </w:r>
            <w:r w:rsidRPr="008F21FE">
              <w:rPr>
                <w:szCs w:val="20"/>
              </w:rPr>
              <w:t xml:space="preserve">standard solutions, weighing by difference, </w:t>
            </w:r>
            <w:proofErr w:type="spellStart"/>
            <w:r w:rsidRPr="008F21FE">
              <w:rPr>
                <w:szCs w:val="20"/>
              </w:rPr>
              <w:t>concordancy</w:t>
            </w:r>
            <w:proofErr w:type="spellEnd"/>
            <w:r w:rsidRPr="008F21FE">
              <w:rPr>
                <w:szCs w:val="20"/>
              </w:rPr>
              <w:t xml:space="preserve"> of titrations</w:t>
            </w:r>
            <w:r>
              <w:rPr>
                <w:szCs w:val="20"/>
              </w:rPr>
              <w:t>.</w:t>
            </w:r>
          </w:p>
          <w:p w:rsidR="00882ED2" w:rsidRPr="00EF6FD3" w:rsidRDefault="00803337" w:rsidP="008F21F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List the general rules for the use of the balance.</w:t>
            </w:r>
          </w:p>
          <w:p w:rsidR="00803337" w:rsidRPr="00EF6FD3" w:rsidRDefault="00803337" w:rsidP="0080333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Define different concentration terms</w:t>
            </w:r>
            <w:r w:rsidR="000C551D" w:rsidRPr="00EF6FD3">
              <w:rPr>
                <w:szCs w:val="20"/>
              </w:rPr>
              <w:t>: molarity, molality, ppm, etc.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B4174F" w:rsidRPr="00EF6FD3" w:rsidRDefault="00B4174F" w:rsidP="00B4174F">
            <w:pPr>
              <w:widowControl w:val="0"/>
              <w:tabs>
                <w:tab w:val="left" w:pos="465"/>
              </w:tabs>
            </w:pPr>
            <w:r w:rsidRPr="00EF6FD3">
              <w:t>- Students will give brief Introduction about themselves</w:t>
            </w:r>
          </w:p>
          <w:p w:rsidR="00B4174F" w:rsidRPr="00EF6FD3" w:rsidRDefault="00B4174F" w:rsidP="00B4174F">
            <w:pPr>
              <w:widowControl w:val="0"/>
              <w:tabs>
                <w:tab w:val="left" w:pos="465"/>
              </w:tabs>
            </w:pPr>
            <w:r w:rsidRPr="00EF6FD3">
              <w:t>- Course outline will be</w:t>
            </w:r>
          </w:p>
          <w:p w:rsidR="00B4174F" w:rsidRPr="00EF6FD3" w:rsidRDefault="00B4174F" w:rsidP="00B4174F">
            <w:pPr>
              <w:widowControl w:val="0"/>
              <w:tabs>
                <w:tab w:val="left" w:pos="465"/>
              </w:tabs>
            </w:pPr>
            <w:r w:rsidRPr="00EF6FD3">
              <w:t xml:space="preserve">discussing in details </w:t>
            </w:r>
          </w:p>
          <w:p w:rsidR="00882ED2" w:rsidRPr="00EF6FD3" w:rsidRDefault="00B4174F" w:rsidP="00B4174F">
            <w:pPr>
              <w:widowControl w:val="0"/>
              <w:tabs>
                <w:tab w:val="left" w:pos="465"/>
              </w:tabs>
            </w:pPr>
            <w:r w:rsidRPr="00EF6FD3">
              <w:t xml:space="preserve">- Lecture and </w:t>
            </w:r>
            <w:r w:rsidR="008F21FE" w:rsidRPr="00EF6FD3">
              <w:t>Discussion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Quiz, Lab Assignments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CLO1</w:t>
            </w:r>
          </w:p>
        </w:tc>
      </w:tr>
      <w:tr w:rsidR="00882ED2" w:rsidRPr="00EF6FD3" w:rsidTr="00A31B52">
        <w:trPr>
          <w:trHeight w:val="1295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2.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Volumetric Analysi</w:t>
            </w:r>
            <w:r w:rsidR="00803337" w:rsidRPr="00EF6FD3">
              <w:t>s (</w:t>
            </w:r>
            <w:proofErr w:type="spellStart"/>
            <w:r w:rsidR="00803337" w:rsidRPr="00EF6FD3">
              <w:t>Acidimetry</w:t>
            </w:r>
            <w:proofErr w:type="spellEnd"/>
            <w:r w:rsidR="00803337" w:rsidRPr="00EF6FD3">
              <w:t xml:space="preserve"> and </w:t>
            </w:r>
            <w:proofErr w:type="spellStart"/>
            <w:r w:rsidR="00803337" w:rsidRPr="00EF6FD3">
              <w:t>Alkalimetry</w:t>
            </w:r>
            <w:proofErr w:type="spellEnd"/>
            <w:r w:rsidR="00803337" w:rsidRPr="00EF6FD3">
              <w:t>)</w:t>
            </w:r>
          </w:p>
        </w:tc>
        <w:tc>
          <w:tcPr>
            <w:tcW w:w="2131" w:type="pct"/>
            <w:shd w:val="clear" w:color="auto" w:fill="FFFFFF"/>
          </w:tcPr>
          <w:p w:rsidR="00803337" w:rsidRPr="00EF6FD3" w:rsidRDefault="00803337" w:rsidP="000357D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 xml:space="preserve">Define </w:t>
            </w:r>
            <w:proofErr w:type="spellStart"/>
            <w:r w:rsidRPr="00EF6FD3">
              <w:rPr>
                <w:szCs w:val="20"/>
              </w:rPr>
              <w:t>acidimetry</w:t>
            </w:r>
            <w:proofErr w:type="spellEnd"/>
            <w:r w:rsidRPr="00EF6FD3">
              <w:rPr>
                <w:szCs w:val="20"/>
              </w:rPr>
              <w:t xml:space="preserve"> and </w:t>
            </w:r>
            <w:proofErr w:type="spellStart"/>
            <w:r w:rsidRPr="00EF6FD3">
              <w:rPr>
                <w:szCs w:val="20"/>
              </w:rPr>
              <w:t>alkalimetry</w:t>
            </w:r>
            <w:proofErr w:type="spellEnd"/>
          </w:p>
          <w:p w:rsidR="003A0579" w:rsidRDefault="003A0579" w:rsidP="003A0579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3A0579">
              <w:rPr>
                <w:szCs w:val="20"/>
              </w:rPr>
              <w:t>follow instructions given in the form of written instructions</w:t>
            </w:r>
            <w:r>
              <w:rPr>
                <w:szCs w:val="20"/>
              </w:rPr>
              <w:t xml:space="preserve"> (Lab manual)</w:t>
            </w:r>
            <w:r w:rsidRPr="003A0579">
              <w:rPr>
                <w:szCs w:val="20"/>
              </w:rPr>
              <w:t xml:space="preserve"> or diagrams</w:t>
            </w:r>
          </w:p>
          <w:p w:rsidR="003A0579" w:rsidRPr="003A0579" w:rsidRDefault="003A0579" w:rsidP="003A0579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3A0579">
              <w:rPr>
                <w:szCs w:val="20"/>
              </w:rPr>
              <w:t>make measurements using pipettes, burettes, measuring cylinders, thermometers and other common</w:t>
            </w:r>
          </w:p>
          <w:p w:rsidR="00882ED2" w:rsidRPr="00EF6FD3" w:rsidRDefault="003A0579" w:rsidP="003A0579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proofErr w:type="gramStart"/>
            <w:r w:rsidRPr="003A0579">
              <w:rPr>
                <w:szCs w:val="20"/>
              </w:rPr>
              <w:t>laboratory</w:t>
            </w:r>
            <w:proofErr w:type="gramEnd"/>
            <w:r w:rsidRPr="003A0579">
              <w:rPr>
                <w:szCs w:val="20"/>
              </w:rPr>
              <w:t xml:space="preserve"> apparatus</w:t>
            </w:r>
            <w:r>
              <w:rPr>
                <w:szCs w:val="20"/>
              </w:rPr>
              <w:t>.</w:t>
            </w:r>
          </w:p>
          <w:p w:rsidR="00FA4BA4" w:rsidRPr="00EF6FD3" w:rsidRDefault="00FA4BA4" w:rsidP="000357D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Prepare standard solution</w:t>
            </w:r>
          </w:p>
          <w:p w:rsidR="00FE50FE" w:rsidRPr="00EF6FD3" w:rsidRDefault="00803337" w:rsidP="0080333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EF6FD3">
              <w:rPr>
                <w:rStyle w:val="fontstyle01"/>
                <w:rFonts w:ascii="Times New Roman" w:hAnsi="Times New Roman"/>
              </w:rPr>
              <w:t>Learn</w:t>
            </w:r>
            <w:r w:rsidR="00FE50FE" w:rsidRPr="00EF6FD3">
              <w:rPr>
                <w:rStyle w:val="fontstyle01"/>
                <w:rFonts w:ascii="Times New Roman" w:hAnsi="Times New Roman"/>
              </w:rPr>
              <w:t xml:space="preserve"> the use of standard curves for analysis.</w:t>
            </w:r>
          </w:p>
          <w:p w:rsidR="00803337" w:rsidRPr="00EF6FD3" w:rsidRDefault="00803337" w:rsidP="0080333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color w:val="231F20"/>
                <w:szCs w:val="20"/>
              </w:rPr>
              <w:t>Distinguish between accuracy and precision.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Lecture, Discussion,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Assignments, Performance,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CLO1, CLO2</w:t>
            </w:r>
          </w:p>
        </w:tc>
      </w:tr>
      <w:tr w:rsidR="00882ED2" w:rsidRPr="00EF6FD3" w:rsidTr="00A31B52">
        <w:trPr>
          <w:trHeight w:val="854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3.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 xml:space="preserve">Preparation of standard solution 1M </w:t>
            </w:r>
            <w:proofErr w:type="spellStart"/>
            <w:r w:rsidRPr="00EF6FD3">
              <w:t>NaOH</w:t>
            </w:r>
            <w:proofErr w:type="spellEnd"/>
            <w:r w:rsidRPr="00EF6FD3">
              <w:t>, M/2 Na</w:t>
            </w:r>
            <w:r w:rsidRPr="00EF6FD3">
              <w:rPr>
                <w:vertAlign w:val="subscript"/>
              </w:rPr>
              <w:t>2</w:t>
            </w:r>
            <w:r w:rsidRPr="00EF6FD3">
              <w:t>CO</w:t>
            </w:r>
            <w:r w:rsidRPr="00EF6FD3">
              <w:rPr>
                <w:vertAlign w:val="subscript"/>
              </w:rPr>
              <w:t>3</w:t>
            </w:r>
            <w:r w:rsidRPr="00EF6FD3">
              <w:t xml:space="preserve"> solution and their standardization.</w:t>
            </w:r>
          </w:p>
        </w:tc>
        <w:tc>
          <w:tcPr>
            <w:tcW w:w="2131" w:type="pct"/>
            <w:shd w:val="clear" w:color="auto" w:fill="FFFFFF"/>
          </w:tcPr>
          <w:p w:rsidR="00803337" w:rsidRPr="00EF6FD3" w:rsidRDefault="00803337" w:rsidP="0080333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 xml:space="preserve">Measure </w:t>
            </w:r>
            <w:proofErr w:type="spellStart"/>
            <w:r w:rsidRPr="00EF6FD3">
              <w:rPr>
                <w:szCs w:val="20"/>
              </w:rPr>
              <w:t>NaOH</w:t>
            </w:r>
            <w:proofErr w:type="spellEnd"/>
            <w:r w:rsidRPr="00EF6FD3">
              <w:rPr>
                <w:szCs w:val="20"/>
              </w:rPr>
              <w:t xml:space="preserve"> and Na</w:t>
            </w:r>
            <w:r w:rsidRPr="00EF6FD3">
              <w:rPr>
                <w:szCs w:val="20"/>
                <w:vertAlign w:val="subscript"/>
              </w:rPr>
              <w:t>2</w:t>
            </w:r>
            <w:r w:rsidRPr="00EF6FD3">
              <w:rPr>
                <w:szCs w:val="20"/>
              </w:rPr>
              <w:t>CO</w:t>
            </w:r>
            <w:r w:rsidRPr="00EF6FD3">
              <w:rPr>
                <w:szCs w:val="20"/>
                <w:vertAlign w:val="subscript"/>
              </w:rPr>
              <w:t>3</w:t>
            </w:r>
            <w:r w:rsidRPr="00EF6FD3">
              <w:rPr>
                <w:szCs w:val="20"/>
              </w:rPr>
              <w:t xml:space="preserve"> </w:t>
            </w:r>
            <w:r w:rsidR="00E40BD9" w:rsidRPr="00EF6FD3">
              <w:rPr>
                <w:szCs w:val="20"/>
              </w:rPr>
              <w:t>using analytical balance</w:t>
            </w:r>
          </w:p>
          <w:p w:rsidR="00803337" w:rsidRPr="00EB71E6" w:rsidRDefault="00803337" w:rsidP="0080333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 xml:space="preserve">Prepare standard solution 1M </w:t>
            </w:r>
            <w:proofErr w:type="spellStart"/>
            <w:r w:rsidRPr="00EF6FD3">
              <w:rPr>
                <w:szCs w:val="20"/>
              </w:rPr>
              <w:t>NaOH</w:t>
            </w:r>
            <w:proofErr w:type="spellEnd"/>
            <w:r w:rsidRPr="00EF6FD3">
              <w:rPr>
                <w:szCs w:val="20"/>
              </w:rPr>
              <w:t>, M/2 Na</w:t>
            </w:r>
            <w:r w:rsidRPr="00EF6FD3">
              <w:rPr>
                <w:szCs w:val="20"/>
                <w:vertAlign w:val="subscript"/>
              </w:rPr>
              <w:t>2</w:t>
            </w:r>
            <w:r w:rsidRPr="00EF6FD3">
              <w:rPr>
                <w:szCs w:val="20"/>
              </w:rPr>
              <w:t>CO</w:t>
            </w:r>
            <w:r w:rsidRPr="00EF6FD3">
              <w:rPr>
                <w:szCs w:val="20"/>
                <w:vertAlign w:val="subscript"/>
              </w:rPr>
              <w:t>3</w:t>
            </w:r>
          </w:p>
          <w:p w:rsidR="00EB71E6" w:rsidRPr="00EF6FD3" w:rsidRDefault="00EB71E6" w:rsidP="00803337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proofErr w:type="gramStart"/>
            <w:r w:rsidRPr="00EB71E6">
              <w:rPr>
                <w:rFonts w:ascii="BlissPro-Light" w:hAnsi="BlissPro-Light"/>
                <w:color w:val="000000"/>
                <w:sz w:val="22"/>
                <w:szCs w:val="22"/>
              </w:rPr>
              <w:t>carry</w:t>
            </w:r>
            <w:proofErr w:type="gramEnd"/>
            <w:r w:rsidRPr="00EB71E6">
              <w:rPr>
                <w:rFonts w:ascii="BlissPro-Light" w:hAnsi="BlissPro-Light"/>
                <w:color w:val="000000"/>
                <w:sz w:val="22"/>
                <w:szCs w:val="22"/>
              </w:rPr>
              <w:t xml:space="preserve"> out titrations until concordant results are obtained.</w:t>
            </w:r>
          </w:p>
          <w:p w:rsidR="00130B31" w:rsidRPr="00EF6FD3" w:rsidRDefault="00803337" w:rsidP="00130B31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 xml:space="preserve">Calculate concentration of </w:t>
            </w:r>
            <w:r w:rsidR="00130B31" w:rsidRPr="00EF6FD3">
              <w:rPr>
                <w:szCs w:val="20"/>
              </w:rPr>
              <w:t>unknown base solution.</w:t>
            </w:r>
          </w:p>
          <w:p w:rsidR="000C551D" w:rsidRPr="00EF6FD3" w:rsidRDefault="006D014A" w:rsidP="000C551D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tabs>
                <w:tab w:val="left" w:pos="465"/>
              </w:tabs>
              <w:jc w:val="center"/>
            </w:pPr>
            <w:r w:rsidRPr="00EF6FD3">
              <w:t>Demonstration,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Performance Test,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CLO2, CLO3</w:t>
            </w:r>
          </w:p>
        </w:tc>
      </w:tr>
      <w:tr w:rsidR="00882ED2" w:rsidRPr="00EF6FD3" w:rsidTr="00A31B52">
        <w:trPr>
          <w:trHeight w:val="156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4.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Preparation of standard solution 1M HCI</w:t>
            </w:r>
            <w:proofErr w:type="gramStart"/>
            <w:r w:rsidRPr="00EF6FD3">
              <w:t>,M</w:t>
            </w:r>
            <w:proofErr w:type="gramEnd"/>
            <w:r w:rsidRPr="00EF6FD3">
              <w:t>/2 H</w:t>
            </w:r>
            <w:r w:rsidRPr="00EF6FD3">
              <w:rPr>
                <w:vertAlign w:val="subscript"/>
              </w:rPr>
              <w:t>2</w:t>
            </w:r>
            <w:r w:rsidRPr="00EF6FD3">
              <w:t>SO</w:t>
            </w:r>
            <w:r w:rsidRPr="00EF6FD3">
              <w:rPr>
                <w:vertAlign w:val="subscript"/>
              </w:rPr>
              <w:t>4</w:t>
            </w:r>
            <w:r w:rsidRPr="00EF6FD3">
              <w:t xml:space="preserve"> and 1M CH</w:t>
            </w:r>
            <w:r w:rsidRPr="00EF6FD3">
              <w:rPr>
                <w:vertAlign w:val="subscript"/>
              </w:rPr>
              <w:t>3</w:t>
            </w:r>
            <w:r w:rsidRPr="00EF6FD3">
              <w:t>COOH solution and their standardization.</w:t>
            </w:r>
          </w:p>
        </w:tc>
        <w:tc>
          <w:tcPr>
            <w:tcW w:w="2131" w:type="pct"/>
            <w:shd w:val="clear" w:color="auto" w:fill="FFFFFF"/>
          </w:tcPr>
          <w:p w:rsidR="00130B31" w:rsidRPr="00EF6FD3" w:rsidRDefault="00130B31" w:rsidP="00130B31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Measure  1M HCI,M/2 H</w:t>
            </w:r>
            <w:r w:rsidRPr="00EF6FD3">
              <w:rPr>
                <w:szCs w:val="20"/>
                <w:vertAlign w:val="subscript"/>
              </w:rPr>
              <w:t>2</w:t>
            </w:r>
            <w:r w:rsidRPr="00EF6FD3">
              <w:rPr>
                <w:szCs w:val="20"/>
              </w:rPr>
              <w:t>SO</w:t>
            </w:r>
            <w:r w:rsidRPr="00EF6FD3">
              <w:rPr>
                <w:szCs w:val="20"/>
                <w:vertAlign w:val="subscript"/>
              </w:rPr>
              <w:t>4</w:t>
            </w:r>
            <w:r w:rsidRPr="00EF6FD3">
              <w:rPr>
                <w:szCs w:val="20"/>
              </w:rPr>
              <w:t xml:space="preserve"> and 1M CH</w:t>
            </w:r>
            <w:r w:rsidRPr="00EF6FD3">
              <w:rPr>
                <w:szCs w:val="20"/>
                <w:vertAlign w:val="subscript"/>
              </w:rPr>
              <w:t>3</w:t>
            </w:r>
            <w:r w:rsidRPr="00EF6FD3">
              <w:rPr>
                <w:szCs w:val="20"/>
              </w:rPr>
              <w:t>COOH using analytical balance</w:t>
            </w:r>
          </w:p>
          <w:p w:rsidR="00130B31" w:rsidRPr="00EF6FD3" w:rsidRDefault="00130B31" w:rsidP="000C551D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Prepare standard solution 1M HCI</w:t>
            </w:r>
            <w:proofErr w:type="gramStart"/>
            <w:r w:rsidRPr="00EF6FD3">
              <w:rPr>
                <w:szCs w:val="20"/>
              </w:rPr>
              <w:t>,M</w:t>
            </w:r>
            <w:proofErr w:type="gramEnd"/>
            <w:r w:rsidRPr="00EF6FD3">
              <w:rPr>
                <w:szCs w:val="20"/>
              </w:rPr>
              <w:t>/2 H</w:t>
            </w:r>
            <w:r w:rsidRPr="00EF6FD3">
              <w:rPr>
                <w:szCs w:val="20"/>
                <w:vertAlign w:val="subscript"/>
              </w:rPr>
              <w:t>2</w:t>
            </w:r>
            <w:r w:rsidRPr="00EF6FD3">
              <w:rPr>
                <w:szCs w:val="20"/>
              </w:rPr>
              <w:t>SO</w:t>
            </w:r>
            <w:r w:rsidRPr="00EF6FD3">
              <w:rPr>
                <w:szCs w:val="20"/>
                <w:vertAlign w:val="subscript"/>
              </w:rPr>
              <w:t>4</w:t>
            </w:r>
            <w:r w:rsidRPr="00EF6FD3">
              <w:rPr>
                <w:szCs w:val="20"/>
              </w:rPr>
              <w:t xml:space="preserve"> and 1M CH</w:t>
            </w:r>
            <w:r w:rsidRPr="00EF6FD3">
              <w:rPr>
                <w:szCs w:val="20"/>
                <w:vertAlign w:val="subscript"/>
              </w:rPr>
              <w:t>3</w:t>
            </w:r>
            <w:r w:rsidRPr="00EF6FD3">
              <w:rPr>
                <w:szCs w:val="20"/>
              </w:rPr>
              <w:t>COOH</w:t>
            </w:r>
            <w:r w:rsidR="000C551D" w:rsidRPr="00EF6FD3">
              <w:rPr>
                <w:szCs w:val="20"/>
              </w:rPr>
              <w:t>.</w:t>
            </w:r>
          </w:p>
          <w:p w:rsidR="00C5405C" w:rsidRDefault="00130B31" w:rsidP="00C5405C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Calculate concentration of unknown acid solution.</w:t>
            </w:r>
          </w:p>
          <w:p w:rsidR="00C5405C" w:rsidRDefault="00C5405C" w:rsidP="00C5405C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r w:rsidRPr="00C5405C">
              <w:rPr>
                <w:rFonts w:ascii="BlissPro-Light" w:hAnsi="BlissPro-Light"/>
                <w:color w:val="000000"/>
                <w:sz w:val="22"/>
                <w:szCs w:val="22"/>
              </w:rPr>
              <w:t>make scientific explanations of data</w:t>
            </w:r>
            <w:r w:rsidRPr="00C5405C">
              <w:rPr>
                <w:szCs w:val="20"/>
              </w:rPr>
              <w:t xml:space="preserve"> </w:t>
            </w:r>
          </w:p>
          <w:p w:rsidR="00882ED2" w:rsidRPr="00EF6FD3" w:rsidRDefault="00130B31" w:rsidP="00C5405C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Demonstration,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Lab Presentation,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CLO3, CLO4</w:t>
            </w:r>
          </w:p>
        </w:tc>
      </w:tr>
      <w:tr w:rsidR="00882ED2" w:rsidRPr="00EF6FD3" w:rsidTr="00A31B52">
        <w:trPr>
          <w:trHeight w:val="1106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5.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 xml:space="preserve">Standardization of </w:t>
            </w:r>
            <w:proofErr w:type="spellStart"/>
            <w:r w:rsidRPr="00EF6FD3">
              <w:t>NaOH</w:t>
            </w:r>
            <w:proofErr w:type="spellEnd"/>
            <w:r w:rsidRPr="00EF6FD3">
              <w:t xml:space="preserve"> solution with standard succinic acid solution.</w:t>
            </w:r>
          </w:p>
        </w:tc>
        <w:tc>
          <w:tcPr>
            <w:tcW w:w="2131" w:type="pct"/>
            <w:shd w:val="clear" w:color="auto" w:fill="FFFFFF"/>
          </w:tcPr>
          <w:p w:rsidR="000C551D" w:rsidRPr="00EF6FD3" w:rsidRDefault="000C551D" w:rsidP="000C551D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1945BE" w:rsidRPr="00EF6FD3" w:rsidRDefault="001945BE" w:rsidP="001945B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Prepare standard solution succinic acid.</w:t>
            </w:r>
          </w:p>
          <w:p w:rsidR="001945BE" w:rsidRPr="00EF6FD3" w:rsidRDefault="000C551D" w:rsidP="000C551D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</w:t>
            </w:r>
            <w:r w:rsidRPr="00EF6FD3">
              <w:rPr>
                <w:szCs w:val="20"/>
              </w:rPr>
              <w:t xml:space="preserve">Standardization of </w:t>
            </w:r>
            <w:proofErr w:type="spellStart"/>
            <w:r w:rsidRPr="00EF6FD3">
              <w:rPr>
                <w:szCs w:val="20"/>
              </w:rPr>
              <w:t>NaOH</w:t>
            </w:r>
            <w:proofErr w:type="spellEnd"/>
            <w:r w:rsidRPr="00EF6FD3">
              <w:rPr>
                <w:szCs w:val="20"/>
              </w:rPr>
              <w:t xml:space="preserve"> solution with standard succinic acid solution.</w:t>
            </w:r>
          </w:p>
          <w:p w:rsidR="001945BE" w:rsidRDefault="001945BE" w:rsidP="001945BE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Calculate concentration of unknown base solution.</w:t>
            </w:r>
          </w:p>
          <w:p w:rsidR="0059790F" w:rsidRPr="00EF6FD3" w:rsidRDefault="0059790F" w:rsidP="001945BE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szCs w:val="20"/>
              </w:rPr>
            </w:pPr>
            <w:proofErr w:type="gramStart"/>
            <w:r w:rsidRPr="0059790F">
              <w:rPr>
                <w:rFonts w:ascii="BlissPro-Light" w:hAnsi="BlissPro-Light"/>
                <w:color w:val="000000"/>
                <w:sz w:val="22"/>
                <w:szCs w:val="22"/>
              </w:rPr>
              <w:t>draw</w:t>
            </w:r>
            <w:proofErr w:type="gramEnd"/>
            <w:r w:rsidRPr="0059790F">
              <w:rPr>
                <w:rFonts w:ascii="BlissPro-Light" w:hAnsi="BlissPro-Light"/>
                <w:color w:val="000000"/>
                <w:sz w:val="22"/>
                <w:szCs w:val="22"/>
              </w:rPr>
              <w:t xml:space="preserve"> conclusions from an experiment</w:t>
            </w:r>
            <w:r w:rsidR="00C5405C">
              <w:rPr>
                <w:rFonts w:ascii="BlissPro-Light" w:hAnsi="BlissPro-Light"/>
                <w:color w:val="000000"/>
                <w:sz w:val="22"/>
                <w:szCs w:val="22"/>
              </w:rPr>
              <w:t>.</w:t>
            </w:r>
          </w:p>
          <w:p w:rsidR="00882ED2" w:rsidRPr="00EF6FD3" w:rsidRDefault="001945BE" w:rsidP="001945BE">
            <w:pPr>
              <w:pStyle w:val="ListParagraph"/>
              <w:widowControl w:val="0"/>
              <w:numPr>
                <w:ilvl w:val="0"/>
                <w:numId w:val="12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Problem Based Learning, Discussion,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Quiz, Performance,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CLO3, CLO4</w:t>
            </w:r>
          </w:p>
        </w:tc>
      </w:tr>
      <w:tr w:rsidR="00882ED2" w:rsidRPr="00EF6FD3" w:rsidTr="000C551D">
        <w:trPr>
          <w:trHeight w:val="1043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6.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rPr>
                <w:i/>
              </w:rPr>
            </w:pPr>
            <w:r w:rsidRPr="00EF6FD3">
              <w:t xml:space="preserve">Determination of strength of a commercial acid by a standard base. </w:t>
            </w:r>
            <w:r w:rsidRPr="00EF6FD3">
              <w:rPr>
                <w:i/>
              </w:rPr>
              <w:t>Review and makeup class (If any)</w:t>
            </w:r>
          </w:p>
        </w:tc>
        <w:tc>
          <w:tcPr>
            <w:tcW w:w="2131" w:type="pct"/>
            <w:shd w:val="clear" w:color="auto" w:fill="FFFFFF"/>
          </w:tcPr>
          <w:p w:rsidR="000C551D" w:rsidRPr="00EF6FD3" w:rsidRDefault="000C551D" w:rsidP="000C551D">
            <w:pPr>
              <w:pStyle w:val="ListParagraph"/>
              <w:widowControl w:val="0"/>
              <w:numPr>
                <w:ilvl w:val="0"/>
                <w:numId w:val="12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882ED2" w:rsidRPr="00EF6FD3" w:rsidRDefault="000C551D" w:rsidP="000C551D">
            <w:pPr>
              <w:pStyle w:val="ListParagraph"/>
              <w:widowControl w:val="0"/>
              <w:numPr>
                <w:ilvl w:val="0"/>
                <w:numId w:val="12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Prepare standard Na</w:t>
            </w:r>
            <w:r w:rsidRPr="00EF6FD3">
              <w:rPr>
                <w:szCs w:val="20"/>
                <w:vertAlign w:val="subscript"/>
              </w:rPr>
              <w:t>2</w:t>
            </w:r>
            <w:r w:rsidRPr="00EF6FD3">
              <w:rPr>
                <w:szCs w:val="20"/>
              </w:rPr>
              <w:t>CO</w:t>
            </w:r>
            <w:r w:rsidRPr="00EF6FD3">
              <w:rPr>
                <w:szCs w:val="20"/>
                <w:vertAlign w:val="subscript"/>
              </w:rPr>
              <w:t xml:space="preserve">3 </w:t>
            </w:r>
            <w:r w:rsidRPr="00EF6FD3">
              <w:rPr>
                <w:szCs w:val="20"/>
              </w:rPr>
              <w:t>solution.</w:t>
            </w:r>
          </w:p>
          <w:p w:rsidR="00882ED2" w:rsidRDefault="000C551D" w:rsidP="000C551D">
            <w:pPr>
              <w:pStyle w:val="ListParagraph"/>
              <w:widowControl w:val="0"/>
              <w:numPr>
                <w:ilvl w:val="0"/>
                <w:numId w:val="12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</w:t>
            </w:r>
            <w:r w:rsidRPr="00EF6FD3">
              <w:rPr>
                <w:szCs w:val="20"/>
              </w:rPr>
              <w:t>Determination of strength of a commercial acid by a standard base.</w:t>
            </w:r>
          </w:p>
          <w:p w:rsidR="0059790F" w:rsidRPr="00EF6FD3" w:rsidRDefault="0059790F" w:rsidP="000C551D">
            <w:pPr>
              <w:pStyle w:val="ListParagraph"/>
              <w:widowControl w:val="0"/>
              <w:numPr>
                <w:ilvl w:val="0"/>
                <w:numId w:val="12"/>
              </w:numPr>
              <w:spacing w:before="60" w:after="60"/>
              <w:jc w:val="both"/>
              <w:rPr>
                <w:szCs w:val="20"/>
              </w:rPr>
            </w:pPr>
            <w:proofErr w:type="gramStart"/>
            <w:r w:rsidRPr="0059790F">
              <w:rPr>
                <w:rFonts w:ascii="BlissPro-Light" w:hAnsi="BlissPro-Light"/>
                <w:color w:val="000000"/>
                <w:sz w:val="22"/>
                <w:szCs w:val="22"/>
              </w:rPr>
              <w:lastRenderedPageBreak/>
              <w:t>record</w:t>
            </w:r>
            <w:proofErr w:type="gramEnd"/>
            <w:r w:rsidRPr="0059790F">
              <w:rPr>
                <w:rFonts w:ascii="BlissPro-Light" w:hAnsi="BlissPro-Light"/>
                <w:color w:val="000000"/>
                <w:sz w:val="22"/>
                <w:szCs w:val="22"/>
              </w:rPr>
              <w:t xml:space="preserve"> all data in the table</w:t>
            </w:r>
            <w:r>
              <w:rPr>
                <w:rFonts w:ascii="BlissPro-Light" w:hAnsi="BlissPro-Light"/>
                <w:color w:val="000000"/>
                <w:sz w:val="22"/>
                <w:szCs w:val="22"/>
              </w:rPr>
              <w:t>.</w:t>
            </w:r>
          </w:p>
          <w:p w:rsidR="00882ED2" w:rsidRPr="00EF6FD3" w:rsidRDefault="000C551D" w:rsidP="000C551D">
            <w:pPr>
              <w:pStyle w:val="ListParagraph"/>
              <w:widowControl w:val="0"/>
              <w:numPr>
                <w:ilvl w:val="0"/>
                <w:numId w:val="12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lastRenderedPageBreak/>
              <w:t>Demonstration,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Performance Test,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CLO3, CLO4</w:t>
            </w:r>
          </w:p>
        </w:tc>
      </w:tr>
      <w:tr w:rsidR="00890074" w:rsidRPr="00EF6FD3" w:rsidTr="008D1745">
        <w:trPr>
          <w:trHeight w:val="156"/>
        </w:trPr>
        <w:tc>
          <w:tcPr>
            <w:tcW w:w="284" w:type="pct"/>
            <w:shd w:val="clear" w:color="auto" w:fill="FFFFFF"/>
            <w:vAlign w:val="center"/>
          </w:tcPr>
          <w:p w:rsidR="00890074" w:rsidRPr="00EF6FD3" w:rsidRDefault="00890074" w:rsidP="00890074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7 &amp; 8</w:t>
            </w:r>
          </w:p>
        </w:tc>
        <w:tc>
          <w:tcPr>
            <w:tcW w:w="4430" w:type="pct"/>
            <w:gridSpan w:val="4"/>
            <w:shd w:val="clear" w:color="auto" w:fill="FFFFFF"/>
            <w:vAlign w:val="center"/>
          </w:tcPr>
          <w:p w:rsidR="00890074" w:rsidRPr="00EF6FD3" w:rsidRDefault="001F61D3" w:rsidP="00890074">
            <w:pPr>
              <w:widowControl w:val="0"/>
              <w:spacing w:before="60" w:after="60"/>
              <w:jc w:val="center"/>
              <w:rPr>
                <w:b/>
                <w:i/>
              </w:rPr>
            </w:pPr>
            <w:r w:rsidRPr="00EF6FD3">
              <w:rPr>
                <w:b/>
                <w:i/>
              </w:rPr>
              <w:t>Mid</w:t>
            </w:r>
            <w:r w:rsidR="00890074" w:rsidRPr="00EF6FD3">
              <w:rPr>
                <w:b/>
                <w:i/>
              </w:rPr>
              <w:t xml:space="preserve"> Term </w:t>
            </w:r>
            <w:r w:rsidR="00495E93" w:rsidRPr="00EF6FD3">
              <w:rPr>
                <w:b/>
                <w:i/>
              </w:rPr>
              <w:t>Exam (</w:t>
            </w:r>
            <w:proofErr w:type="spellStart"/>
            <w:r w:rsidR="00495E93" w:rsidRPr="00EF6FD3">
              <w:rPr>
                <w:b/>
                <w:i/>
              </w:rPr>
              <w:t>Quiz+VIVA</w:t>
            </w:r>
            <w:proofErr w:type="spellEnd"/>
            <w:r w:rsidR="00495E93" w:rsidRPr="00EF6FD3">
              <w:rPr>
                <w:b/>
                <w:i/>
              </w:rPr>
              <w:t xml:space="preserve">) </w:t>
            </w:r>
            <w:r w:rsidR="00890074" w:rsidRPr="00EF6FD3">
              <w:rPr>
                <w:b/>
                <w:i/>
              </w:rPr>
              <w:t xml:space="preserve"> &amp; Feedback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90074" w:rsidRPr="00EF6FD3" w:rsidRDefault="00890074" w:rsidP="00890074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CLO1, CLO2, CLO3</w:t>
            </w:r>
          </w:p>
        </w:tc>
      </w:tr>
      <w:tr w:rsidR="00882ED2" w:rsidRPr="00EF6FD3" w:rsidTr="00A31B52">
        <w:trPr>
          <w:trHeight w:val="156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9.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 xml:space="preserve">Standardization of </w:t>
            </w:r>
            <w:proofErr w:type="spellStart"/>
            <w:r w:rsidRPr="00EF6FD3">
              <w:t>HCl</w:t>
            </w:r>
            <w:proofErr w:type="spellEnd"/>
            <w:r w:rsidRPr="00EF6FD3">
              <w:t xml:space="preserve">   solution with standard Na</w:t>
            </w:r>
            <w:r w:rsidRPr="00EF6FD3">
              <w:rPr>
                <w:vertAlign w:val="subscript"/>
              </w:rPr>
              <w:t>2</w:t>
            </w:r>
            <w:r w:rsidRPr="00EF6FD3">
              <w:t>CO</w:t>
            </w:r>
            <w:r w:rsidRPr="00EF6FD3">
              <w:rPr>
                <w:vertAlign w:val="subscript"/>
              </w:rPr>
              <w:t>3</w:t>
            </w:r>
            <w:r w:rsidRPr="00EF6FD3">
              <w:t xml:space="preserve"> solution.</w:t>
            </w:r>
          </w:p>
        </w:tc>
        <w:tc>
          <w:tcPr>
            <w:tcW w:w="2131" w:type="pct"/>
            <w:shd w:val="clear" w:color="auto" w:fill="FFFFFF"/>
          </w:tcPr>
          <w:p w:rsidR="00AC4E7C" w:rsidRPr="00EF6FD3" w:rsidRDefault="00AC4E7C" w:rsidP="00AC4E7C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AC4E7C" w:rsidRPr="00EF6FD3" w:rsidRDefault="00AC4E7C" w:rsidP="00AC4E7C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 xml:space="preserve">Prepare </w:t>
            </w:r>
            <w:r w:rsidR="00485879" w:rsidRPr="00EF6FD3">
              <w:rPr>
                <w:szCs w:val="20"/>
              </w:rPr>
              <w:t>standard Na</w:t>
            </w:r>
            <w:r w:rsidR="00485879" w:rsidRPr="00EF6FD3">
              <w:rPr>
                <w:szCs w:val="20"/>
                <w:vertAlign w:val="subscript"/>
              </w:rPr>
              <w:t>2</w:t>
            </w:r>
            <w:r w:rsidR="00485879" w:rsidRPr="00EF6FD3">
              <w:rPr>
                <w:szCs w:val="20"/>
              </w:rPr>
              <w:t>CO</w:t>
            </w:r>
            <w:r w:rsidR="00485879" w:rsidRPr="00EF6FD3">
              <w:rPr>
                <w:szCs w:val="20"/>
                <w:vertAlign w:val="subscript"/>
              </w:rPr>
              <w:t>3</w:t>
            </w:r>
            <w:r w:rsidRPr="00EF6FD3">
              <w:rPr>
                <w:szCs w:val="20"/>
              </w:rPr>
              <w:t>.</w:t>
            </w:r>
          </w:p>
          <w:p w:rsidR="00F76253" w:rsidRPr="00EF6FD3" w:rsidRDefault="00266C0E" w:rsidP="00266C0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</w:t>
            </w:r>
            <w:r w:rsidRPr="00EF6FD3">
              <w:rPr>
                <w:szCs w:val="20"/>
              </w:rPr>
              <w:t xml:space="preserve">Standardization of </w:t>
            </w:r>
            <w:proofErr w:type="spellStart"/>
            <w:r w:rsidRPr="00EF6FD3">
              <w:rPr>
                <w:szCs w:val="20"/>
              </w:rPr>
              <w:t>HCl</w:t>
            </w:r>
            <w:proofErr w:type="spellEnd"/>
            <w:r w:rsidRPr="00EF6FD3">
              <w:rPr>
                <w:szCs w:val="20"/>
              </w:rPr>
              <w:t xml:space="preserve">   solution with standard Na2CO3 solution.</w:t>
            </w:r>
          </w:p>
          <w:p w:rsidR="00882ED2" w:rsidRPr="00EF6FD3" w:rsidRDefault="00AC4E7C" w:rsidP="00AC4E7C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Lecture, Discussion,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Performance Test,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CLO1, CLO2</w:t>
            </w:r>
          </w:p>
        </w:tc>
      </w:tr>
      <w:tr w:rsidR="00882ED2" w:rsidRPr="00EF6FD3" w:rsidTr="00A31B52">
        <w:trPr>
          <w:trHeight w:val="156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10.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Determination of hydroxide and carbonate in a mixture.</w:t>
            </w:r>
          </w:p>
        </w:tc>
        <w:tc>
          <w:tcPr>
            <w:tcW w:w="2131" w:type="pct"/>
            <w:shd w:val="clear" w:color="auto" w:fill="FFFFFF"/>
          </w:tcPr>
          <w:p w:rsidR="00EB0491" w:rsidRPr="00EF6FD3" w:rsidRDefault="00EB0491" w:rsidP="00EB0491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EB0491" w:rsidRPr="00EF6FD3" w:rsidRDefault="00EB0491" w:rsidP="00EB0491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Prepare standard Na</w:t>
            </w:r>
            <w:r w:rsidRPr="00EF6FD3">
              <w:rPr>
                <w:szCs w:val="20"/>
                <w:vertAlign w:val="subscript"/>
              </w:rPr>
              <w:t>2</w:t>
            </w:r>
            <w:r w:rsidRPr="00EF6FD3">
              <w:rPr>
                <w:szCs w:val="20"/>
              </w:rPr>
              <w:t>CO</w:t>
            </w:r>
            <w:r w:rsidRPr="00EF6FD3">
              <w:rPr>
                <w:szCs w:val="20"/>
                <w:vertAlign w:val="subscript"/>
              </w:rPr>
              <w:t>3</w:t>
            </w:r>
            <w:r w:rsidRPr="00EF6FD3">
              <w:rPr>
                <w:szCs w:val="20"/>
              </w:rPr>
              <w:t>.</w:t>
            </w:r>
          </w:p>
          <w:p w:rsidR="00EB0491" w:rsidRPr="00EF6FD3" w:rsidRDefault="00EB0491" w:rsidP="00EB0491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Determination of hydroxide and carbonate in a mixture.</w:t>
            </w:r>
          </w:p>
          <w:p w:rsidR="00882ED2" w:rsidRPr="00EF6FD3" w:rsidRDefault="00EB0491" w:rsidP="00EB0491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Lecture, Discussion,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Assignments, Performance,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CLO1, CLO2</w:t>
            </w:r>
          </w:p>
        </w:tc>
      </w:tr>
      <w:tr w:rsidR="00882ED2" w:rsidRPr="00EF6FD3" w:rsidTr="00A31B52">
        <w:trPr>
          <w:trHeight w:val="156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11.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Standardization of KMnO</w:t>
            </w:r>
            <w:r w:rsidRPr="00EF6FD3">
              <w:rPr>
                <w:vertAlign w:val="subscript"/>
              </w:rPr>
              <w:t>4</w:t>
            </w:r>
            <w:r w:rsidRPr="00EF6FD3">
              <w:t xml:space="preserve"> solution with standard sodium oxalate solution.</w:t>
            </w:r>
          </w:p>
        </w:tc>
        <w:tc>
          <w:tcPr>
            <w:tcW w:w="2131" w:type="pct"/>
            <w:shd w:val="clear" w:color="auto" w:fill="FFFFFF"/>
          </w:tcPr>
          <w:p w:rsidR="00330A0E" w:rsidRPr="00EF6FD3" w:rsidRDefault="00330A0E" w:rsidP="00330A0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D43F9D" w:rsidRPr="00D43F9D" w:rsidRDefault="00D43F9D" w:rsidP="00330A0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D43F9D">
              <w:rPr>
                <w:rFonts w:ascii="BlissPro-Light" w:hAnsi="BlissPro-Light"/>
                <w:color w:val="000000"/>
                <w:sz w:val="22"/>
                <w:szCs w:val="22"/>
              </w:rPr>
              <w:t>identify the steps necessary to carry out the procedure</w:t>
            </w:r>
          </w:p>
          <w:p w:rsidR="00330A0E" w:rsidRPr="00EF6FD3" w:rsidRDefault="00330A0E" w:rsidP="00330A0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 xml:space="preserve">Prepare standard </w:t>
            </w:r>
            <w:r w:rsidR="00946E83" w:rsidRPr="00EF6FD3">
              <w:t>sodium oxalate</w:t>
            </w:r>
            <w:r w:rsidRPr="00EF6FD3">
              <w:rPr>
                <w:szCs w:val="20"/>
              </w:rPr>
              <w:t>.</w:t>
            </w:r>
          </w:p>
          <w:p w:rsidR="00330A0E" w:rsidRPr="00EF6FD3" w:rsidRDefault="00330A0E" w:rsidP="00330A0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Standardization of KMnO</w:t>
            </w:r>
            <w:r w:rsidRPr="00EF6FD3">
              <w:rPr>
                <w:vertAlign w:val="subscript"/>
              </w:rPr>
              <w:t>4</w:t>
            </w:r>
            <w:r w:rsidRPr="00EF6FD3">
              <w:t xml:space="preserve"> solution with standard sodium oxalate solution.</w:t>
            </w:r>
          </w:p>
          <w:p w:rsidR="00882ED2" w:rsidRPr="00EF6FD3" w:rsidRDefault="00330A0E" w:rsidP="00330A0E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tabs>
                <w:tab w:val="left" w:pos="465"/>
              </w:tabs>
              <w:jc w:val="center"/>
            </w:pPr>
            <w:r w:rsidRPr="00EF6FD3">
              <w:t>Demonstration,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Performance Test,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CLO2, CLO3</w:t>
            </w:r>
          </w:p>
        </w:tc>
      </w:tr>
      <w:tr w:rsidR="00882ED2" w:rsidRPr="00EF6FD3" w:rsidTr="0019671B">
        <w:trPr>
          <w:trHeight w:val="944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12.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Standardization of Na</w:t>
            </w:r>
            <w:r w:rsidRPr="00EF6FD3">
              <w:rPr>
                <w:vertAlign w:val="subscript"/>
              </w:rPr>
              <w:t>2</w:t>
            </w:r>
            <w:r w:rsidRPr="00EF6FD3">
              <w:t>S</w:t>
            </w:r>
            <w:r w:rsidRPr="00EF6FD3">
              <w:rPr>
                <w:vertAlign w:val="subscript"/>
              </w:rPr>
              <w:t>2</w:t>
            </w:r>
            <w:r w:rsidRPr="00EF6FD3">
              <w:t>O</w:t>
            </w:r>
            <w:r w:rsidRPr="00EF6FD3">
              <w:rPr>
                <w:vertAlign w:val="subscript"/>
              </w:rPr>
              <w:t>3</w:t>
            </w:r>
            <w:r w:rsidRPr="00EF6FD3">
              <w:t xml:space="preserve"> solution with standard K</w:t>
            </w:r>
            <w:r w:rsidRPr="00EF6FD3">
              <w:rPr>
                <w:vertAlign w:val="subscript"/>
              </w:rPr>
              <w:t>2</w:t>
            </w:r>
            <w:r w:rsidRPr="00EF6FD3">
              <w:t>Cr</w:t>
            </w:r>
            <w:r w:rsidRPr="00EF6FD3">
              <w:rPr>
                <w:vertAlign w:val="subscript"/>
              </w:rPr>
              <w:t>2</w:t>
            </w:r>
            <w:r w:rsidRPr="00EF6FD3">
              <w:t>O</w:t>
            </w:r>
            <w:r w:rsidRPr="00EF6FD3">
              <w:rPr>
                <w:vertAlign w:val="subscript"/>
              </w:rPr>
              <w:t xml:space="preserve">7 </w:t>
            </w:r>
            <w:r w:rsidRPr="00EF6FD3">
              <w:t>solution.</w:t>
            </w:r>
          </w:p>
        </w:tc>
        <w:tc>
          <w:tcPr>
            <w:tcW w:w="2131" w:type="pct"/>
            <w:shd w:val="clear" w:color="auto" w:fill="FFFFFF"/>
          </w:tcPr>
          <w:p w:rsidR="0019671B" w:rsidRPr="00EF6FD3" w:rsidRDefault="0019671B" w:rsidP="0019671B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19671B" w:rsidRPr="00EF6FD3" w:rsidRDefault="0019671B" w:rsidP="0019671B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 xml:space="preserve">Prepare standard </w:t>
            </w:r>
            <w:r w:rsidR="00946E83" w:rsidRPr="00EF6FD3">
              <w:t>K</w:t>
            </w:r>
            <w:r w:rsidR="00946E83" w:rsidRPr="00EF6FD3">
              <w:rPr>
                <w:vertAlign w:val="subscript"/>
              </w:rPr>
              <w:t>2</w:t>
            </w:r>
            <w:r w:rsidR="00946E83" w:rsidRPr="00EF6FD3">
              <w:t>Cr</w:t>
            </w:r>
            <w:r w:rsidR="00946E83" w:rsidRPr="00EF6FD3">
              <w:rPr>
                <w:vertAlign w:val="subscript"/>
              </w:rPr>
              <w:t>2</w:t>
            </w:r>
            <w:r w:rsidR="00946E83" w:rsidRPr="00EF6FD3">
              <w:t>O</w:t>
            </w:r>
            <w:r w:rsidR="00946E83" w:rsidRPr="00EF6FD3">
              <w:rPr>
                <w:vertAlign w:val="subscript"/>
              </w:rPr>
              <w:t>7</w:t>
            </w:r>
            <w:r w:rsidRPr="00EF6FD3">
              <w:rPr>
                <w:szCs w:val="20"/>
              </w:rPr>
              <w:t>.</w:t>
            </w:r>
          </w:p>
          <w:p w:rsidR="00882ED2" w:rsidRPr="00FD5DBF" w:rsidRDefault="0019671B" w:rsidP="0019671B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Standardization of Na</w:t>
            </w:r>
            <w:r w:rsidRPr="00AC26BE">
              <w:rPr>
                <w:vertAlign w:val="subscript"/>
              </w:rPr>
              <w:t>2</w:t>
            </w:r>
            <w:r w:rsidRPr="00EF6FD3">
              <w:t>S</w:t>
            </w:r>
            <w:r w:rsidRPr="00AC26BE">
              <w:rPr>
                <w:vertAlign w:val="subscript"/>
              </w:rPr>
              <w:t>2</w:t>
            </w:r>
            <w:r w:rsidRPr="00EF6FD3">
              <w:t>O</w:t>
            </w:r>
            <w:r w:rsidRPr="00AC26BE">
              <w:rPr>
                <w:vertAlign w:val="subscript"/>
              </w:rPr>
              <w:t>3</w:t>
            </w:r>
            <w:r w:rsidRPr="00EF6FD3">
              <w:t xml:space="preserve"> solution with standard K</w:t>
            </w:r>
            <w:r w:rsidRPr="00AC26BE">
              <w:rPr>
                <w:vertAlign w:val="subscript"/>
              </w:rPr>
              <w:t>2</w:t>
            </w:r>
            <w:r w:rsidRPr="00EF6FD3">
              <w:t>Cr</w:t>
            </w:r>
            <w:r w:rsidRPr="00AC26BE">
              <w:rPr>
                <w:vertAlign w:val="subscript"/>
              </w:rPr>
              <w:t>2</w:t>
            </w:r>
            <w:r w:rsidRPr="00EF6FD3">
              <w:t>O</w:t>
            </w:r>
            <w:r w:rsidRPr="00AC26BE">
              <w:rPr>
                <w:vertAlign w:val="subscript"/>
              </w:rPr>
              <w:t>7</w:t>
            </w:r>
            <w:r w:rsidRPr="00EF6FD3">
              <w:t xml:space="preserve"> solution.</w:t>
            </w:r>
          </w:p>
          <w:p w:rsidR="00FD5DBF" w:rsidRPr="00EF6FD3" w:rsidRDefault="00FD5DBF" w:rsidP="0019671B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FD5DBF">
              <w:rPr>
                <w:rFonts w:ascii="BlissPro-Light" w:hAnsi="BlissPro-Light"/>
                <w:color w:val="000000"/>
                <w:sz w:val="22"/>
                <w:szCs w:val="22"/>
              </w:rPr>
              <w:t>calculate the percentage error of a measurement</w:t>
            </w:r>
          </w:p>
          <w:p w:rsidR="00321345" w:rsidRPr="00EF6FD3" w:rsidRDefault="00321345" w:rsidP="0019671B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Demonstration,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Lab Presentation,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CLO3, CLO4</w:t>
            </w:r>
          </w:p>
        </w:tc>
      </w:tr>
      <w:tr w:rsidR="00882ED2" w:rsidRPr="00EF6FD3" w:rsidTr="00271782">
        <w:trPr>
          <w:trHeight w:val="953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13.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Determination of Fe</w:t>
            </w:r>
            <w:r w:rsidRPr="00EF6FD3">
              <w:rPr>
                <w:vertAlign w:val="superscript"/>
              </w:rPr>
              <w:t>2+</w:t>
            </w:r>
            <w:r w:rsidRPr="00EF6FD3">
              <w:t xml:space="preserve"> with standard KMnO</w:t>
            </w:r>
            <w:r w:rsidRPr="00EF6FD3">
              <w:rPr>
                <w:vertAlign w:val="subscript"/>
              </w:rPr>
              <w:t>4</w:t>
            </w:r>
            <w:r w:rsidRPr="00EF6FD3">
              <w:t xml:space="preserve"> solution.</w:t>
            </w:r>
          </w:p>
        </w:tc>
        <w:tc>
          <w:tcPr>
            <w:tcW w:w="2131" w:type="pct"/>
            <w:shd w:val="clear" w:color="auto" w:fill="FFFFFF"/>
          </w:tcPr>
          <w:p w:rsidR="00321345" w:rsidRPr="00EF6FD3" w:rsidRDefault="00321345" w:rsidP="00321345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321345" w:rsidRPr="00EF6FD3" w:rsidRDefault="00321345" w:rsidP="00321345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 xml:space="preserve">Prepare standard </w:t>
            </w:r>
            <w:r w:rsidR="00271782" w:rsidRPr="00EF6FD3">
              <w:t>KMnO</w:t>
            </w:r>
            <w:r w:rsidR="00271782" w:rsidRPr="00EF6FD3">
              <w:rPr>
                <w:vertAlign w:val="subscript"/>
              </w:rPr>
              <w:t>4</w:t>
            </w:r>
            <w:r w:rsidRPr="00EF6FD3">
              <w:rPr>
                <w:szCs w:val="20"/>
              </w:rPr>
              <w:t>.</w:t>
            </w:r>
          </w:p>
          <w:p w:rsidR="00882ED2" w:rsidRPr="00EF6FD3" w:rsidRDefault="00321345" w:rsidP="00321345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</w:t>
            </w:r>
            <w:r w:rsidR="00271782" w:rsidRPr="00EF6FD3">
              <w:t>Determination of Fe</w:t>
            </w:r>
            <w:r w:rsidR="00271782" w:rsidRPr="00EF6FD3">
              <w:rPr>
                <w:vertAlign w:val="superscript"/>
              </w:rPr>
              <w:t>2+</w:t>
            </w:r>
            <w:r w:rsidR="00271782" w:rsidRPr="00EF6FD3">
              <w:t xml:space="preserve"> with standard KMnO</w:t>
            </w:r>
            <w:r w:rsidR="00271782" w:rsidRPr="00EF6FD3">
              <w:rPr>
                <w:vertAlign w:val="subscript"/>
              </w:rPr>
              <w:t>4</w:t>
            </w:r>
            <w:r w:rsidR="00271782" w:rsidRPr="00EF6FD3">
              <w:t xml:space="preserve"> solution.</w:t>
            </w:r>
          </w:p>
          <w:p w:rsidR="00321345" w:rsidRPr="00EF6FD3" w:rsidRDefault="00321345" w:rsidP="00321345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Problem Based Learning, Discussion,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Quiz, Performance,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CLO3, CLO4</w:t>
            </w:r>
          </w:p>
        </w:tc>
      </w:tr>
      <w:tr w:rsidR="00882ED2" w:rsidRPr="00EF6FD3" w:rsidTr="00A31B52">
        <w:trPr>
          <w:trHeight w:val="156"/>
        </w:trPr>
        <w:tc>
          <w:tcPr>
            <w:tcW w:w="284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14.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t>Determination of Cu</w:t>
            </w:r>
            <w:r w:rsidRPr="00EF6FD3">
              <w:rPr>
                <w:vertAlign w:val="superscript"/>
              </w:rPr>
              <w:t>2+</w:t>
            </w:r>
            <w:r w:rsidRPr="00EF6FD3">
              <w:t xml:space="preserve"> with standard Na</w:t>
            </w:r>
            <w:r w:rsidRPr="00EF6FD3">
              <w:rPr>
                <w:vertAlign w:val="subscript"/>
              </w:rPr>
              <w:t>2</w:t>
            </w:r>
            <w:r w:rsidRPr="00EF6FD3">
              <w:t>S</w:t>
            </w:r>
            <w:r w:rsidRPr="00EF6FD3">
              <w:rPr>
                <w:vertAlign w:val="subscript"/>
              </w:rPr>
              <w:t>2</w:t>
            </w:r>
            <w:r w:rsidRPr="00EF6FD3">
              <w:t>O</w:t>
            </w:r>
            <w:r w:rsidRPr="00EF6FD3">
              <w:rPr>
                <w:vertAlign w:val="subscript"/>
              </w:rPr>
              <w:t>3</w:t>
            </w:r>
            <w:r w:rsidRPr="00EF6FD3">
              <w:t xml:space="preserve"> solution.</w:t>
            </w:r>
          </w:p>
          <w:p w:rsidR="00882ED2" w:rsidRPr="00EF6FD3" w:rsidRDefault="00882ED2" w:rsidP="00882ED2">
            <w:pPr>
              <w:widowControl w:val="0"/>
              <w:spacing w:before="60" w:after="60"/>
            </w:pPr>
            <w:r w:rsidRPr="00EF6FD3">
              <w:rPr>
                <w:i/>
              </w:rPr>
              <w:t>Review and makeup class (If any)</w:t>
            </w:r>
          </w:p>
        </w:tc>
        <w:tc>
          <w:tcPr>
            <w:tcW w:w="2131" w:type="pct"/>
            <w:shd w:val="clear" w:color="auto" w:fill="FFFFFF"/>
          </w:tcPr>
          <w:p w:rsidR="00ED64A9" w:rsidRPr="00EF6FD3" w:rsidRDefault="00ED64A9" w:rsidP="00ED64A9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Discuss the principles of the experiment.</w:t>
            </w:r>
          </w:p>
          <w:p w:rsidR="00370F70" w:rsidRPr="00370F70" w:rsidRDefault="00ED64A9" w:rsidP="00370F70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 xml:space="preserve">Prepare standard </w:t>
            </w:r>
            <w:r w:rsidR="00370F70" w:rsidRPr="00EF6FD3">
              <w:t>Na</w:t>
            </w:r>
            <w:r w:rsidR="00370F70" w:rsidRPr="00EF6FD3">
              <w:rPr>
                <w:vertAlign w:val="subscript"/>
              </w:rPr>
              <w:t>2</w:t>
            </w:r>
            <w:r w:rsidR="00370F70" w:rsidRPr="00EF6FD3">
              <w:t>S</w:t>
            </w:r>
            <w:r w:rsidR="00370F70" w:rsidRPr="00EF6FD3">
              <w:rPr>
                <w:vertAlign w:val="subscript"/>
              </w:rPr>
              <w:t>2</w:t>
            </w:r>
            <w:r w:rsidR="00370F70" w:rsidRPr="00EF6FD3">
              <w:t>O</w:t>
            </w:r>
            <w:r w:rsidR="00370F70" w:rsidRPr="00EF6FD3">
              <w:rPr>
                <w:vertAlign w:val="subscript"/>
              </w:rPr>
              <w:t>3</w:t>
            </w:r>
            <w:r w:rsidRPr="00EF6FD3">
              <w:rPr>
                <w:szCs w:val="20"/>
              </w:rPr>
              <w:t>.</w:t>
            </w:r>
          </w:p>
          <w:p w:rsidR="00271782" w:rsidRPr="00370F70" w:rsidRDefault="00ED64A9" w:rsidP="00370F70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Perform experiment:</w:t>
            </w:r>
            <w:r w:rsidRPr="00EF6FD3">
              <w:t xml:space="preserve"> </w:t>
            </w:r>
            <w:r w:rsidR="00370F70" w:rsidRPr="00EF6FD3">
              <w:t>Determination of Cu</w:t>
            </w:r>
            <w:r w:rsidR="00370F70" w:rsidRPr="00370F70">
              <w:rPr>
                <w:vertAlign w:val="superscript"/>
              </w:rPr>
              <w:t>2+</w:t>
            </w:r>
            <w:r w:rsidR="00370F70" w:rsidRPr="00EF6FD3">
              <w:t xml:space="preserve"> with standard Na</w:t>
            </w:r>
            <w:r w:rsidR="00370F70" w:rsidRPr="00370F70">
              <w:rPr>
                <w:vertAlign w:val="subscript"/>
              </w:rPr>
              <w:t>2</w:t>
            </w:r>
            <w:r w:rsidR="00370F70" w:rsidRPr="00EF6FD3">
              <w:t>S</w:t>
            </w:r>
            <w:r w:rsidR="00370F70" w:rsidRPr="00370F70">
              <w:rPr>
                <w:vertAlign w:val="subscript"/>
              </w:rPr>
              <w:t>2</w:t>
            </w:r>
            <w:r w:rsidR="00370F70" w:rsidRPr="00EF6FD3">
              <w:t>O</w:t>
            </w:r>
            <w:r w:rsidR="00370F70" w:rsidRPr="00370F70">
              <w:rPr>
                <w:vertAlign w:val="subscript"/>
              </w:rPr>
              <w:t>3</w:t>
            </w:r>
            <w:r w:rsidR="00370F70" w:rsidRPr="00EF6FD3">
              <w:t xml:space="preserve"> solution.</w:t>
            </w:r>
          </w:p>
          <w:p w:rsidR="00882ED2" w:rsidRPr="00EF6FD3" w:rsidRDefault="00ED64A9" w:rsidP="00ED64A9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/>
              <w:jc w:val="both"/>
              <w:rPr>
                <w:b/>
                <w:szCs w:val="20"/>
              </w:rPr>
            </w:pPr>
            <w:r w:rsidRPr="00EF6FD3">
              <w:rPr>
                <w:szCs w:val="20"/>
              </w:rPr>
              <w:t>Write lab report.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Demonstration, Lab Assignment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Performance Test, Lab Report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82ED2" w:rsidRPr="00EF6FD3" w:rsidRDefault="00882ED2" w:rsidP="00882ED2">
            <w:pPr>
              <w:widowControl w:val="0"/>
              <w:spacing w:before="60" w:after="60"/>
              <w:jc w:val="center"/>
            </w:pPr>
            <w:r w:rsidRPr="00EF6FD3">
              <w:t>CLO3, CLO4</w:t>
            </w:r>
          </w:p>
        </w:tc>
      </w:tr>
      <w:tr w:rsidR="00890074" w:rsidRPr="00C666EC" w:rsidTr="008D1745">
        <w:trPr>
          <w:trHeight w:val="156"/>
        </w:trPr>
        <w:tc>
          <w:tcPr>
            <w:tcW w:w="284" w:type="pct"/>
            <w:shd w:val="clear" w:color="auto" w:fill="FFFFFF"/>
            <w:vAlign w:val="center"/>
          </w:tcPr>
          <w:p w:rsidR="00890074" w:rsidRPr="00EF6FD3" w:rsidRDefault="00890074" w:rsidP="00890074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15 &amp; 16</w:t>
            </w:r>
          </w:p>
        </w:tc>
        <w:tc>
          <w:tcPr>
            <w:tcW w:w="4430" w:type="pct"/>
            <w:gridSpan w:val="4"/>
            <w:shd w:val="clear" w:color="auto" w:fill="FFFFFF"/>
            <w:vAlign w:val="center"/>
          </w:tcPr>
          <w:p w:rsidR="00890074" w:rsidRPr="00EF6FD3" w:rsidRDefault="00890074" w:rsidP="00495E93">
            <w:pPr>
              <w:widowControl w:val="0"/>
              <w:spacing w:before="60" w:after="60"/>
              <w:jc w:val="center"/>
              <w:rPr>
                <w:b/>
                <w:i/>
              </w:rPr>
            </w:pPr>
            <w:r w:rsidRPr="00EF6FD3">
              <w:rPr>
                <w:b/>
                <w:i/>
              </w:rPr>
              <w:t xml:space="preserve">Final </w:t>
            </w:r>
            <w:r w:rsidR="005454D8" w:rsidRPr="00EF6FD3">
              <w:rPr>
                <w:b/>
                <w:i/>
              </w:rPr>
              <w:t xml:space="preserve">Lab </w:t>
            </w:r>
            <w:r w:rsidRPr="00EF6FD3">
              <w:rPr>
                <w:b/>
                <w:i/>
              </w:rPr>
              <w:t>Exam</w:t>
            </w:r>
            <w:r w:rsidR="00495E93" w:rsidRPr="00EF6FD3">
              <w:rPr>
                <w:b/>
                <w:i/>
              </w:rPr>
              <w:t xml:space="preserve"> (</w:t>
            </w:r>
            <w:proofErr w:type="spellStart"/>
            <w:r w:rsidR="005454D8" w:rsidRPr="00EF6FD3">
              <w:rPr>
                <w:b/>
                <w:i/>
              </w:rPr>
              <w:t>Quiz</w:t>
            </w:r>
            <w:r w:rsidR="006E0338" w:rsidRPr="00EF6FD3">
              <w:rPr>
                <w:b/>
                <w:i/>
              </w:rPr>
              <w:t>+VIVA</w:t>
            </w:r>
            <w:proofErr w:type="spellEnd"/>
            <w:r w:rsidR="00495E93" w:rsidRPr="00EF6FD3">
              <w:rPr>
                <w:b/>
                <w:i/>
              </w:rPr>
              <w:t>)</w:t>
            </w:r>
            <w:r w:rsidRPr="00EF6FD3">
              <w:rPr>
                <w:b/>
                <w:i/>
              </w:rPr>
              <w:t xml:space="preserve"> &amp; Feedback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890074" w:rsidRPr="00C666EC" w:rsidRDefault="00890074" w:rsidP="00890074">
            <w:pPr>
              <w:widowControl w:val="0"/>
              <w:spacing w:before="60" w:after="60"/>
              <w:jc w:val="center"/>
              <w:rPr>
                <w:b/>
              </w:rPr>
            </w:pPr>
            <w:r w:rsidRPr="00EF6FD3">
              <w:rPr>
                <w:b/>
              </w:rPr>
              <w:t>CLO1- CLO6</w:t>
            </w:r>
          </w:p>
        </w:tc>
      </w:tr>
    </w:tbl>
    <w:p w:rsidR="003E2EE0" w:rsidRDefault="003E2EE0"/>
    <w:p w:rsidR="003E2EE0" w:rsidRDefault="003E2EE0"/>
    <w:p w:rsidR="009C3483" w:rsidRPr="00CE48F5" w:rsidRDefault="009C3483"/>
    <w:p w:rsidR="00FC659D" w:rsidRDefault="00FC659D">
      <w:pPr>
        <w:rPr>
          <w:b/>
          <w:sz w:val="40"/>
          <w:szCs w:val="40"/>
        </w:rPr>
      </w:pPr>
      <w:r>
        <w:rPr>
          <w:sz w:val="40"/>
          <w:szCs w:val="40"/>
        </w:rPr>
        <w:br w:type="page"/>
      </w:r>
    </w:p>
    <w:p w:rsidR="009C3483" w:rsidRPr="00AB1A60" w:rsidRDefault="003E2EE0" w:rsidP="00AB1A60">
      <w:pPr>
        <w:pStyle w:val="Heading1"/>
        <w:shd w:val="clear" w:color="auto" w:fill="E5DFEC" w:themeFill="accent4" w:themeFillTint="33"/>
        <w:jc w:val="center"/>
        <w:rPr>
          <w:sz w:val="40"/>
          <w:szCs w:val="40"/>
        </w:rPr>
      </w:pPr>
      <w:r w:rsidRPr="00AB1A60">
        <w:rPr>
          <w:sz w:val="40"/>
          <w:szCs w:val="40"/>
        </w:rPr>
        <w:lastRenderedPageBreak/>
        <w:t>Part C</w:t>
      </w:r>
    </w:p>
    <w:p w:rsidR="00307E1F" w:rsidRDefault="00307E1F" w:rsidP="00307E1F"/>
    <w:p w:rsidR="003E2EE0" w:rsidRPr="00CE48F5" w:rsidRDefault="003E2EE0" w:rsidP="003E2EE0">
      <w:pPr>
        <w:pStyle w:val="ListParagraph"/>
        <w:numPr>
          <w:ilvl w:val="0"/>
          <w:numId w:val="4"/>
        </w:numPr>
      </w:pPr>
      <w:r w:rsidRPr="003E2EE0">
        <w:t xml:space="preserve">Assessment </w:t>
      </w:r>
      <w:r>
        <w:t>&amp;</w:t>
      </w:r>
      <w:r w:rsidRPr="003E2EE0">
        <w:t xml:space="preserve"> Evaluation</w:t>
      </w:r>
    </w:p>
    <w:p w:rsidR="009C3483" w:rsidRDefault="009C3483"/>
    <w:tbl>
      <w:tblPr>
        <w:tblStyle w:val="a8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8"/>
        <w:gridCol w:w="366"/>
        <w:gridCol w:w="3981"/>
        <w:gridCol w:w="1271"/>
      </w:tblGrid>
      <w:tr w:rsidR="00175442" w:rsidTr="008A1910">
        <w:trPr>
          <w:trHeight w:val="397"/>
        </w:trPr>
        <w:tc>
          <w:tcPr>
            <w:tcW w:w="4648" w:type="dxa"/>
            <w:shd w:val="clear" w:color="auto" w:fill="F2F2F2"/>
            <w:vAlign w:val="center"/>
          </w:tcPr>
          <w:p w:rsidR="00175442" w:rsidRPr="00D32C98" w:rsidRDefault="00175442" w:rsidP="008A1910">
            <w:pPr>
              <w:widowControl w:val="0"/>
              <w:ind w:left="105"/>
              <w:jc w:val="center"/>
            </w:pPr>
            <w:r w:rsidRPr="00D32C98">
              <w:rPr>
                <w:b/>
              </w:rPr>
              <w:t>Assessment Strategy</w:t>
            </w:r>
          </w:p>
        </w:tc>
        <w:tc>
          <w:tcPr>
            <w:tcW w:w="5618" w:type="dxa"/>
            <w:gridSpan w:val="3"/>
            <w:shd w:val="clear" w:color="auto" w:fill="F2F2F2"/>
            <w:vAlign w:val="center"/>
          </w:tcPr>
          <w:p w:rsidR="00175442" w:rsidRPr="00D32C98" w:rsidRDefault="00175442" w:rsidP="008A1910">
            <w:pPr>
              <w:widowControl w:val="0"/>
              <w:ind w:left="105"/>
              <w:jc w:val="center"/>
              <w:rPr>
                <w:b/>
              </w:rPr>
            </w:pPr>
            <w:r w:rsidRPr="00D32C98">
              <w:rPr>
                <w:b/>
              </w:rPr>
              <w:t>Course Evaluation Process and Mark Distributions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 w:val="restart"/>
            <w:vAlign w:val="center"/>
          </w:tcPr>
          <w:p w:rsidR="00175442" w:rsidRPr="00D32C98" w:rsidRDefault="00175442" w:rsidP="008A1910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D32C98">
              <w:rPr>
                <w:b/>
              </w:rPr>
              <w:t xml:space="preserve">Continuous Assessment:  </w:t>
            </w:r>
          </w:p>
          <w:p w:rsidR="00175442" w:rsidRPr="00D32C98" w:rsidRDefault="00175442" w:rsidP="008A1910">
            <w:pPr>
              <w:widowControl w:val="0"/>
              <w:tabs>
                <w:tab w:val="left" w:pos="465"/>
              </w:tabs>
              <w:jc w:val="center"/>
            </w:pPr>
            <w:r w:rsidRPr="00D32C98">
              <w:t>Class Test, Assignment, Presentation</w:t>
            </w:r>
          </w:p>
          <w:p w:rsidR="00175442" w:rsidRPr="00D32C98" w:rsidRDefault="00175442" w:rsidP="008A1910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</w:p>
          <w:p w:rsidR="00175442" w:rsidRPr="00D32C98" w:rsidRDefault="00175442" w:rsidP="008A1910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D32C98">
              <w:rPr>
                <w:b/>
              </w:rPr>
              <w:t xml:space="preserve">Summative: </w:t>
            </w:r>
          </w:p>
          <w:p w:rsidR="00175442" w:rsidRPr="00D32C98" w:rsidRDefault="00175442" w:rsidP="008A1910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D32C98">
              <w:t>Mid-Term and Final Term Exams</w:t>
            </w: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  <w:r w:rsidRPr="00D32C98">
              <w:t>Sl.</w:t>
            </w:r>
          </w:p>
        </w:tc>
        <w:tc>
          <w:tcPr>
            <w:tcW w:w="3981" w:type="dxa"/>
          </w:tcPr>
          <w:p w:rsidR="00175442" w:rsidRPr="00D32C98" w:rsidRDefault="00175442" w:rsidP="008A1910">
            <w:pPr>
              <w:widowControl w:val="0"/>
            </w:pPr>
            <w:r w:rsidRPr="00D32C98">
              <w:t xml:space="preserve">Category 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Mark 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tabs>
                <w:tab w:val="left" w:pos="465"/>
              </w:tabs>
              <w:jc w:val="center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  <w:r w:rsidRPr="00D32C98">
              <w:t>1.</w:t>
            </w:r>
          </w:p>
        </w:tc>
        <w:tc>
          <w:tcPr>
            <w:tcW w:w="3981" w:type="dxa"/>
          </w:tcPr>
          <w:p w:rsidR="00175442" w:rsidRPr="00D32C98" w:rsidRDefault="00175442" w:rsidP="008A1910">
            <w:pPr>
              <w:widowControl w:val="0"/>
            </w:pPr>
            <w:r w:rsidRPr="00D32C98">
              <w:t>Attendance: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  <w:vAlign w:val="center"/>
          </w:tcPr>
          <w:p w:rsidR="00175442" w:rsidRPr="00D32C98" w:rsidRDefault="00175442" w:rsidP="008A1910">
            <w:pPr>
              <w:widowControl w:val="0"/>
            </w:pPr>
            <w:r w:rsidRPr="00D32C98">
              <w:t>2.</w:t>
            </w:r>
          </w:p>
        </w:tc>
        <w:tc>
          <w:tcPr>
            <w:tcW w:w="3981" w:type="dxa"/>
            <w:vAlign w:val="center"/>
          </w:tcPr>
          <w:p w:rsidR="00175442" w:rsidRPr="00D32C98" w:rsidRDefault="00175442" w:rsidP="008A1910">
            <w:pPr>
              <w:widowControl w:val="0"/>
            </w:pPr>
            <w:r w:rsidRPr="00D32C98">
              <w:t>Mid Term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175442" w:rsidP="0017544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Quiz: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175442" w:rsidP="0017544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Viva: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6A0FA7" w:rsidP="006A0FA7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Lab </w:t>
            </w:r>
            <w:r w:rsidR="00175442" w:rsidRPr="00D32C98">
              <w:t>Performance</w:t>
            </w:r>
            <w:r>
              <w:t xml:space="preserve"> </w:t>
            </w:r>
            <w:r>
              <w:t xml:space="preserve">(Counted from </w:t>
            </w:r>
            <w:r>
              <w:t>2</w:t>
            </w:r>
            <w:r>
              <w:t xml:space="preserve"> exp.</w:t>
            </w:r>
            <w:r>
              <w:t>; 5% for each experiment</w:t>
            </w:r>
            <w:r>
              <w:t>)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6A0FA7" w:rsidP="0017544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Lab Report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175442" w:rsidTr="008A1910">
        <w:trPr>
          <w:trHeight w:val="403"/>
        </w:trPr>
        <w:tc>
          <w:tcPr>
            <w:tcW w:w="4648" w:type="dxa"/>
            <w:shd w:val="clear" w:color="auto" w:fill="F2F2F2"/>
            <w:vAlign w:val="center"/>
          </w:tcPr>
          <w:p w:rsidR="00175442" w:rsidRPr="00D32C98" w:rsidRDefault="00175442" w:rsidP="008A1910">
            <w:pPr>
              <w:widowControl w:val="0"/>
              <w:tabs>
                <w:tab w:val="left" w:pos="465"/>
              </w:tabs>
              <w:jc w:val="center"/>
            </w:pPr>
            <w:r w:rsidRPr="00D32C98">
              <w:rPr>
                <w:b/>
              </w:rPr>
              <w:t>Make-up Procedures</w:t>
            </w:r>
          </w:p>
        </w:tc>
        <w:tc>
          <w:tcPr>
            <w:tcW w:w="366" w:type="dxa"/>
            <w:vAlign w:val="center"/>
          </w:tcPr>
          <w:p w:rsidR="00175442" w:rsidRPr="00D32C98" w:rsidRDefault="00175442" w:rsidP="008A1910">
            <w:pPr>
              <w:widowControl w:val="0"/>
            </w:pPr>
            <w:r w:rsidRPr="00D32C98">
              <w:t>3.</w:t>
            </w:r>
          </w:p>
        </w:tc>
        <w:tc>
          <w:tcPr>
            <w:tcW w:w="3981" w:type="dxa"/>
            <w:vAlign w:val="center"/>
          </w:tcPr>
          <w:p w:rsidR="00175442" w:rsidRPr="00D32C98" w:rsidRDefault="00175442" w:rsidP="008A1910">
            <w:pPr>
              <w:widowControl w:val="0"/>
            </w:pPr>
            <w:r w:rsidRPr="00D32C98">
              <w:t>Final Term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</w:p>
        </w:tc>
      </w:tr>
      <w:tr w:rsidR="00175442" w:rsidTr="008A1910">
        <w:trPr>
          <w:trHeight w:val="156"/>
        </w:trPr>
        <w:tc>
          <w:tcPr>
            <w:tcW w:w="4648" w:type="dxa"/>
            <w:vMerge w:val="restart"/>
            <w:vAlign w:val="center"/>
          </w:tcPr>
          <w:p w:rsidR="00175442" w:rsidRPr="00D32C98" w:rsidRDefault="00175442" w:rsidP="008A1910">
            <w:pPr>
              <w:widowControl w:val="0"/>
              <w:tabs>
                <w:tab w:val="left" w:pos="826"/>
              </w:tabs>
              <w:jc w:val="center"/>
            </w:pPr>
            <w:r w:rsidRPr="00D32C98">
              <w:t>Repeat Course, Mid-Term Incomplete Exam, Final Term Incomplete Exam</w:t>
            </w: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175442" w:rsidP="00175442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Quiz: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15%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175442" w:rsidP="00175442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Viva: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6A0FA7" w:rsidP="00354936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Lab </w:t>
            </w:r>
            <w:r w:rsidRPr="00D32C98">
              <w:t>Performance</w:t>
            </w:r>
            <w:r>
              <w:t xml:space="preserve"> (Counted from </w:t>
            </w:r>
            <w:r w:rsidR="00354936">
              <w:t>3</w:t>
            </w:r>
            <w:r>
              <w:t xml:space="preserve"> exp.</w:t>
            </w:r>
            <w:r w:rsidR="00354936">
              <w:t xml:space="preserve">; </w:t>
            </w:r>
            <w:r w:rsidR="00527AFE">
              <w:t xml:space="preserve">5% </w:t>
            </w:r>
            <w:r w:rsidR="00354936">
              <w:t>for each experiment)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15%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175442" w:rsidRPr="00D32C98" w:rsidRDefault="00175442" w:rsidP="008A1910">
            <w:pPr>
              <w:widowControl w:val="0"/>
            </w:pPr>
          </w:p>
        </w:tc>
        <w:tc>
          <w:tcPr>
            <w:tcW w:w="3981" w:type="dxa"/>
          </w:tcPr>
          <w:p w:rsidR="00175442" w:rsidRPr="00D32C98" w:rsidRDefault="006A0FA7" w:rsidP="00175442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Lab Report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175442" w:rsidTr="008A1910">
        <w:trPr>
          <w:trHeight w:val="156"/>
        </w:trPr>
        <w:tc>
          <w:tcPr>
            <w:tcW w:w="4648" w:type="dxa"/>
            <w:vMerge/>
            <w:vAlign w:val="center"/>
          </w:tcPr>
          <w:p w:rsidR="00175442" w:rsidRPr="00D32C98" w:rsidRDefault="00175442" w:rsidP="008A1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47" w:type="dxa"/>
            <w:gridSpan w:val="2"/>
          </w:tcPr>
          <w:p w:rsidR="00175442" w:rsidRPr="00D32C98" w:rsidRDefault="00175442" w:rsidP="008A1910">
            <w:pPr>
              <w:widowControl w:val="0"/>
              <w:spacing w:before="20" w:after="20"/>
            </w:pPr>
            <w:r w:rsidRPr="00D32C98">
              <w:t>Total:</w:t>
            </w:r>
          </w:p>
        </w:tc>
        <w:tc>
          <w:tcPr>
            <w:tcW w:w="1271" w:type="dxa"/>
            <w:vAlign w:val="center"/>
          </w:tcPr>
          <w:p w:rsidR="00175442" w:rsidRPr="00D32C98" w:rsidRDefault="00175442" w:rsidP="008A1910">
            <w:pPr>
              <w:widowControl w:val="0"/>
              <w:jc w:val="center"/>
            </w:pPr>
            <w:r w:rsidRPr="00D32C98">
              <w:t>100%</w:t>
            </w:r>
          </w:p>
        </w:tc>
      </w:tr>
    </w:tbl>
    <w:p w:rsidR="00175442" w:rsidRDefault="00175442"/>
    <w:p w:rsidR="00175442" w:rsidRPr="00CE48F5" w:rsidRDefault="00175442"/>
    <w:p w:rsidR="000462E0" w:rsidRPr="00DF6F3A" w:rsidRDefault="000462E0" w:rsidP="000462E0">
      <w:pPr>
        <w:rPr>
          <w:b/>
        </w:rPr>
      </w:pPr>
      <w:r w:rsidRPr="00DF6F3A">
        <w:rPr>
          <w:b/>
        </w:rPr>
        <w:t xml:space="preserve">Note: </w:t>
      </w:r>
    </w:p>
    <w:p w:rsidR="000462E0" w:rsidRDefault="00871E11" w:rsidP="000462E0">
      <w:pPr>
        <w:pStyle w:val="ListParagraph"/>
        <w:numPr>
          <w:ilvl w:val="1"/>
          <w:numId w:val="7"/>
        </w:numPr>
        <w:jc w:val="both"/>
      </w:pPr>
      <w:r>
        <w:rPr>
          <w:b/>
        </w:rPr>
        <w:t xml:space="preserve">Quiz </w:t>
      </w:r>
      <w:r w:rsidR="000462E0" w:rsidRPr="000462E0">
        <w:rPr>
          <w:b/>
        </w:rPr>
        <w:t>Test</w:t>
      </w:r>
      <w:r w:rsidR="00544977">
        <w:rPr>
          <w:b/>
        </w:rPr>
        <w:t xml:space="preserve"> (10%)</w:t>
      </w:r>
      <w:r w:rsidR="000462E0" w:rsidRPr="000462E0">
        <w:rPr>
          <w:b/>
        </w:rPr>
        <w:t>:</w:t>
      </w:r>
      <w:r w:rsidR="000462E0">
        <w:t xml:space="preserve"> </w:t>
      </w:r>
      <w:r w:rsidR="00C47BD7">
        <w:t xml:space="preserve">20 MCQ problems will be given </w:t>
      </w:r>
      <w:r w:rsidR="00544977">
        <w:t>each</w:t>
      </w:r>
      <w:r w:rsidR="00544977">
        <w:t xml:space="preserve"> </w:t>
      </w:r>
      <w:r w:rsidR="00C47BD7">
        <w:t>with 0.5 mark.</w:t>
      </w:r>
      <w:r>
        <w:t xml:space="preserve"> </w:t>
      </w:r>
    </w:p>
    <w:p w:rsidR="000462E0" w:rsidRDefault="000462E0" w:rsidP="000462E0">
      <w:pPr>
        <w:pStyle w:val="ListParagraph"/>
        <w:ind w:left="360"/>
        <w:jc w:val="both"/>
      </w:pPr>
    </w:p>
    <w:p w:rsidR="000462E0" w:rsidRDefault="006A0FA7" w:rsidP="006A0FA7">
      <w:pPr>
        <w:pStyle w:val="ListParagraph"/>
        <w:numPr>
          <w:ilvl w:val="1"/>
          <w:numId w:val="7"/>
        </w:numPr>
        <w:jc w:val="both"/>
      </w:pPr>
      <w:r>
        <w:rPr>
          <w:b/>
        </w:rPr>
        <w:t>Lab Performance</w:t>
      </w:r>
      <w:r w:rsidR="000462E0" w:rsidRPr="000462E0">
        <w:rPr>
          <w:b/>
        </w:rPr>
        <w:t>:</w:t>
      </w:r>
      <w:r w:rsidR="000462E0" w:rsidRPr="00307E1F">
        <w:t xml:space="preserve"> The students will have to form a group of maximum 4 members. </w:t>
      </w:r>
      <w:r>
        <w:t xml:space="preserve">Each group will get a full </w:t>
      </w:r>
      <w:proofErr w:type="spellStart"/>
      <w:r>
        <w:t>tritration</w:t>
      </w:r>
      <w:proofErr w:type="spellEnd"/>
      <w:r>
        <w:t xml:space="preserve"> set to do the experiment. Each of the student have to perform individually. Data will be checked by course teacher.</w:t>
      </w:r>
      <w:r w:rsidR="000462E0" w:rsidRPr="00307E1F">
        <w:t xml:space="preserve"> No late submission of </w:t>
      </w:r>
      <w:r w:rsidR="002A352E">
        <w:t>Experimental data and report</w:t>
      </w:r>
      <w:r w:rsidR="000462E0" w:rsidRPr="00307E1F">
        <w:t xml:space="preserve"> will be accepted.</w:t>
      </w:r>
      <w:r w:rsidR="00DF6F3A">
        <w:t xml:space="preserve"> </w:t>
      </w:r>
      <w:r w:rsidRPr="006A0FA7">
        <w:t>The expectations for each skill</w:t>
      </w:r>
      <w:r w:rsidR="002A352E">
        <w:t xml:space="preserve"> of</w:t>
      </w:r>
      <w:r w:rsidRPr="006A0FA7">
        <w:t xml:space="preserve"> are listed in the sections that follow.</w:t>
      </w:r>
    </w:p>
    <w:p w:rsidR="006A0FA7" w:rsidRDefault="006A0FA7" w:rsidP="006A0FA7">
      <w:pPr>
        <w:pStyle w:val="ListParagraph"/>
      </w:pPr>
    </w:p>
    <w:tbl>
      <w:tblPr>
        <w:tblStyle w:val="TableGridLight"/>
        <w:tblW w:w="10392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663"/>
        <w:gridCol w:w="5729"/>
      </w:tblGrid>
      <w:tr w:rsidR="009D4E24" w:rsidTr="009D4E24">
        <w:trPr>
          <w:trHeight w:val="51"/>
        </w:trPr>
        <w:tc>
          <w:tcPr>
            <w:tcW w:w="4663" w:type="dxa"/>
            <w:shd w:val="clear" w:color="auto" w:fill="DDD9C3" w:themeFill="background2" w:themeFillShade="E6"/>
            <w:vAlign w:val="center"/>
          </w:tcPr>
          <w:p w:rsidR="009D4E24" w:rsidRPr="001C6A2C" w:rsidRDefault="009D4E24" w:rsidP="009D4E24">
            <w:pPr>
              <w:pStyle w:val="Other0"/>
              <w:spacing w:after="0"/>
              <w:jc w:val="center"/>
              <w:rPr>
                <w:b/>
                <w:sz w:val="20"/>
                <w:szCs w:val="20"/>
              </w:rPr>
            </w:pPr>
            <w:r w:rsidRPr="001C6A2C">
              <w:rPr>
                <w:b/>
                <w:sz w:val="20"/>
                <w:szCs w:val="20"/>
                <w:lang w:eastAsia="en-US" w:bidi="en-US"/>
              </w:rPr>
              <w:t>Lab performance (</w:t>
            </w:r>
            <w:r w:rsidRPr="001C6A2C">
              <w:rPr>
                <w:b/>
                <w:sz w:val="20"/>
                <w:szCs w:val="20"/>
                <w:lang w:eastAsia="en-US" w:bidi="en-US"/>
              </w:rPr>
              <w:t>Skill</w:t>
            </w:r>
            <w:r w:rsidRPr="001C6A2C">
              <w:rPr>
                <w:b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5729" w:type="dxa"/>
            <w:shd w:val="clear" w:color="auto" w:fill="DDD9C3" w:themeFill="background2" w:themeFillShade="E6"/>
            <w:vAlign w:val="center"/>
          </w:tcPr>
          <w:p w:rsidR="009D4E24" w:rsidRPr="001C6A2C" w:rsidRDefault="009D4E24" w:rsidP="009D4E24">
            <w:pPr>
              <w:pStyle w:val="Other0"/>
              <w:spacing w:after="0"/>
              <w:jc w:val="center"/>
              <w:rPr>
                <w:b/>
                <w:sz w:val="20"/>
                <w:szCs w:val="20"/>
              </w:rPr>
            </w:pPr>
            <w:r w:rsidRPr="001C6A2C">
              <w:rPr>
                <w:b/>
                <w:sz w:val="20"/>
                <w:szCs w:val="20"/>
                <w:lang w:eastAsia="en-US" w:bidi="en-US"/>
              </w:rPr>
              <w:t>Lab Performance (5%) Number allocation</w:t>
            </w:r>
          </w:p>
        </w:tc>
      </w:tr>
      <w:tr w:rsidR="009D4E24" w:rsidTr="009D4E24">
        <w:trPr>
          <w:trHeight w:val="101"/>
        </w:trPr>
        <w:tc>
          <w:tcPr>
            <w:tcW w:w="4663" w:type="dxa"/>
            <w:vAlign w:val="center"/>
          </w:tcPr>
          <w:p w:rsidR="009D4E24" w:rsidRPr="001C6A2C" w:rsidRDefault="009D4E24" w:rsidP="00DA6B1A">
            <w:pPr>
              <w:pStyle w:val="Other0"/>
              <w:spacing w:after="0"/>
              <w:rPr>
                <w:sz w:val="20"/>
                <w:szCs w:val="20"/>
              </w:rPr>
            </w:pPr>
            <w:r w:rsidRPr="001C6A2C">
              <w:rPr>
                <w:color w:val="000000"/>
                <w:sz w:val="20"/>
                <w:szCs w:val="20"/>
                <w:lang w:eastAsia="en-US" w:bidi="en-US"/>
              </w:rPr>
              <w:t>Planning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 xml:space="preserve"> (</w:t>
            </w:r>
            <w:r w:rsidRPr="001C6A2C">
              <w:rPr>
                <w:color w:val="000000"/>
                <w:sz w:val="20"/>
                <w:szCs w:val="20"/>
                <w:lang w:eastAsia="en-US" w:bidi="en-US"/>
              </w:rPr>
              <w:t>Principles &amp; Method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5729" w:type="dxa"/>
            <w:vAlign w:val="center"/>
          </w:tcPr>
          <w:p w:rsidR="009D4E24" w:rsidRPr="001C6A2C" w:rsidRDefault="009D4E24" w:rsidP="009D4E24">
            <w:pPr>
              <w:pStyle w:val="Other0"/>
              <w:spacing w:after="0"/>
              <w:ind w:firstLine="960"/>
              <w:jc w:val="center"/>
              <w:rPr>
                <w:sz w:val="20"/>
                <w:szCs w:val="20"/>
              </w:rPr>
            </w:pPr>
            <w:r w:rsidRPr="001C6A2C">
              <w:rPr>
                <w:color w:val="000000"/>
                <w:sz w:val="20"/>
                <w:szCs w:val="20"/>
                <w:lang w:eastAsia="en-US" w:bidi="en-US"/>
              </w:rPr>
              <w:t>2%</w:t>
            </w:r>
          </w:p>
        </w:tc>
      </w:tr>
      <w:tr w:rsidR="009D4E24" w:rsidTr="009D4E24">
        <w:trPr>
          <w:trHeight w:val="64"/>
        </w:trPr>
        <w:tc>
          <w:tcPr>
            <w:tcW w:w="4663" w:type="dxa"/>
            <w:vAlign w:val="center"/>
          </w:tcPr>
          <w:p w:rsidR="009D4E24" w:rsidRPr="001C6A2C" w:rsidRDefault="009D4E24" w:rsidP="00DA6B1A">
            <w:pPr>
              <w:pStyle w:val="Other0"/>
              <w:spacing w:after="0"/>
              <w:rPr>
                <w:sz w:val="20"/>
                <w:szCs w:val="20"/>
              </w:rPr>
            </w:pPr>
            <w:r w:rsidRPr="001C6A2C">
              <w:rPr>
                <w:color w:val="000000"/>
                <w:sz w:val="20"/>
                <w:szCs w:val="20"/>
                <w:lang w:eastAsia="en-US" w:bidi="en-US"/>
              </w:rPr>
              <w:t>Analysis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 xml:space="preserve"> (</w:t>
            </w:r>
            <w:r w:rsidRPr="001C6A2C">
              <w:rPr>
                <w:color w:val="000000"/>
                <w:sz w:val="20"/>
                <w:szCs w:val="20"/>
                <w:lang w:eastAsia="en-US" w:bidi="en-US"/>
              </w:rPr>
              <w:t>Experimental data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>)</w:t>
            </w:r>
            <w:r w:rsidRPr="001C6A2C">
              <w:rPr>
                <w:color w:val="000000"/>
                <w:sz w:val="20"/>
                <w:szCs w:val="20"/>
                <w:lang w:eastAsia="en-US" w:bidi="en-US"/>
              </w:rPr>
              <w:t xml:space="preserve">, conclusion 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 xml:space="preserve">&amp; </w:t>
            </w:r>
            <w:r w:rsidRPr="001C6A2C">
              <w:rPr>
                <w:color w:val="000000"/>
                <w:sz w:val="20"/>
                <w:szCs w:val="20"/>
                <w:lang w:eastAsia="en-US" w:bidi="en-US"/>
              </w:rPr>
              <w:t>evaluation</w:t>
            </w:r>
          </w:p>
        </w:tc>
        <w:tc>
          <w:tcPr>
            <w:tcW w:w="5729" w:type="dxa"/>
            <w:vAlign w:val="center"/>
          </w:tcPr>
          <w:p w:rsidR="009D4E24" w:rsidRPr="001C6A2C" w:rsidRDefault="009D4E24" w:rsidP="009D4E24">
            <w:pPr>
              <w:pStyle w:val="Other0"/>
              <w:spacing w:after="0"/>
              <w:ind w:firstLine="960"/>
              <w:jc w:val="center"/>
              <w:rPr>
                <w:sz w:val="20"/>
                <w:szCs w:val="20"/>
              </w:rPr>
            </w:pPr>
            <w:r w:rsidRPr="001C6A2C">
              <w:rPr>
                <w:color w:val="000000"/>
                <w:sz w:val="20"/>
                <w:szCs w:val="20"/>
                <w:lang w:eastAsia="en-US" w:bidi="en-US"/>
              </w:rPr>
              <w:t>3%</w:t>
            </w:r>
          </w:p>
        </w:tc>
      </w:tr>
    </w:tbl>
    <w:p w:rsidR="00486889" w:rsidRDefault="00486889" w:rsidP="00335AA9"/>
    <w:p w:rsidR="00335AA9" w:rsidRPr="006E6261" w:rsidRDefault="00335AA9" w:rsidP="00335AA9">
      <w:pPr>
        <w:jc w:val="both"/>
        <w:rPr>
          <w:rFonts w:ascii="Kalpurush" w:hAnsi="Kalpurush" w:cs="Kalpurush"/>
        </w:rPr>
      </w:pPr>
      <w:r>
        <w:rPr>
          <w:rFonts w:ascii="Kalpurush" w:hAnsi="Kalpurush" w:cs="Kalpurush"/>
        </w:rPr>
        <w:t xml:space="preserve">15.3 Online Assessment </w:t>
      </w:r>
      <w:r w:rsidR="00387561">
        <w:rPr>
          <w:rFonts w:ascii="Kalpurush" w:hAnsi="Kalpurush" w:cs="Kalpurush"/>
        </w:rPr>
        <w:t>Policy</w:t>
      </w:r>
      <w:r w:rsidR="00044282">
        <w:rPr>
          <w:rFonts w:ascii="Kalpurush" w:hAnsi="Kalpurush" w:cs="Kalpurush"/>
        </w:rPr>
        <w:t xml:space="preserve"> [If class taken in online in COVID outbreak situation]</w:t>
      </w:r>
      <w:bookmarkStart w:id="0" w:name="_GoBack"/>
      <w:bookmarkEnd w:id="0"/>
      <w:r w:rsidR="00871E11">
        <w:rPr>
          <w:rFonts w:ascii="Kalpurush" w:hAnsi="Kalpurush" w:cs="Kalpurush"/>
        </w:rPr>
        <w:t xml:space="preserve">: As per UGC Guidelines </w:t>
      </w:r>
    </w:p>
    <w:p w:rsidR="00335AA9" w:rsidRDefault="00335AA9" w:rsidP="00335AA9"/>
    <w:p w:rsidR="003D61CF" w:rsidRDefault="00486889" w:rsidP="008862A3">
      <w:pPr>
        <w:pStyle w:val="ListParagraph"/>
        <w:numPr>
          <w:ilvl w:val="1"/>
          <w:numId w:val="7"/>
        </w:numPr>
        <w:jc w:val="both"/>
      </w:pPr>
      <w:r>
        <w:t xml:space="preserve"> </w:t>
      </w:r>
      <w:r w:rsidRPr="00486889">
        <w:rPr>
          <w:b/>
        </w:rPr>
        <w:t>Total Teaching Learning Activities:</w:t>
      </w:r>
      <w:r>
        <w:t xml:space="preserve"> </w:t>
      </w:r>
      <w:r w:rsidR="003D61CF">
        <w:t xml:space="preserve"> </w:t>
      </w:r>
      <w:r w:rsidR="004F3582">
        <w:t xml:space="preserve">60 </w:t>
      </w:r>
      <w:proofErr w:type="spellStart"/>
      <w:r w:rsidR="003D61CF">
        <w:t>hr</w:t>
      </w:r>
      <w:proofErr w:type="spellEnd"/>
      <w:r w:rsidR="0066376F">
        <w:t xml:space="preserve"> (For 1 Credit as per BNQF)</w:t>
      </w:r>
      <w:r w:rsidR="003D61CF">
        <w:t>.</w:t>
      </w:r>
    </w:p>
    <w:p w:rsidR="002F4196" w:rsidRPr="00AB1A60" w:rsidRDefault="002F4196" w:rsidP="00AB1A60">
      <w:pPr>
        <w:pStyle w:val="Heading1"/>
        <w:shd w:val="clear" w:color="auto" w:fill="E5DFEC" w:themeFill="accent4" w:themeFillTint="33"/>
        <w:jc w:val="center"/>
        <w:rPr>
          <w:sz w:val="40"/>
          <w:szCs w:val="40"/>
        </w:rPr>
      </w:pPr>
      <w:r w:rsidRPr="00AB1A60">
        <w:rPr>
          <w:sz w:val="40"/>
          <w:szCs w:val="40"/>
        </w:rPr>
        <w:t>Part D</w:t>
      </w:r>
    </w:p>
    <w:p w:rsidR="00251C71" w:rsidRPr="00CE48F5" w:rsidRDefault="00251C71"/>
    <w:p w:rsidR="002F4196" w:rsidRPr="00CE48F5" w:rsidRDefault="002F4196" w:rsidP="002F4196">
      <w:pPr>
        <w:pStyle w:val="ListParagraph"/>
        <w:numPr>
          <w:ilvl w:val="0"/>
          <w:numId w:val="4"/>
        </w:numPr>
      </w:pPr>
      <w:r w:rsidRPr="002F4196">
        <w:t>Learning Materials</w:t>
      </w:r>
    </w:p>
    <w:tbl>
      <w:tblPr>
        <w:tblStyle w:val="a9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652"/>
        <w:gridCol w:w="10148"/>
      </w:tblGrid>
      <w:tr w:rsidR="003A4E4D" w:rsidTr="00DB3C8D">
        <w:trPr>
          <w:trHeight w:val="435"/>
        </w:trPr>
        <w:tc>
          <w:tcPr>
            <w:tcW w:w="302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60" w:after="60"/>
              <w:ind w:left="606" w:hanging="540"/>
              <w:rPr>
                <w:b/>
              </w:rPr>
            </w:pPr>
          </w:p>
        </w:tc>
        <w:tc>
          <w:tcPr>
            <w:tcW w:w="4698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tabs>
                <w:tab w:val="left" w:pos="336"/>
              </w:tabs>
              <w:spacing w:before="60" w:after="60"/>
              <w:ind w:left="66"/>
              <w:rPr>
                <w:i/>
              </w:rPr>
            </w:pPr>
            <w:r w:rsidRPr="00D32C98">
              <w:rPr>
                <w:i/>
              </w:rPr>
              <w:t xml:space="preserve">Christian, G.D., </w:t>
            </w:r>
            <w:r w:rsidRPr="00D32C98">
              <w:t>“</w:t>
            </w:r>
            <w:r w:rsidRPr="00D32C98">
              <w:rPr>
                <w:i/>
              </w:rPr>
              <w:t>Analytical Chemistry</w:t>
            </w:r>
            <w:r w:rsidRPr="00D32C98">
              <w:t>”</w:t>
            </w:r>
            <w:r w:rsidRPr="00D32C98">
              <w:rPr>
                <w:i/>
              </w:rPr>
              <w:t>, 6th Ed., John Wiley &amp; Sons, 2009.</w:t>
            </w:r>
          </w:p>
        </w:tc>
      </w:tr>
      <w:tr w:rsidR="003A4E4D" w:rsidTr="00DB3C8D">
        <w:trPr>
          <w:trHeight w:val="214"/>
        </w:trPr>
        <w:tc>
          <w:tcPr>
            <w:tcW w:w="302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rPr>
                <w:i/>
              </w:rPr>
            </w:pPr>
          </w:p>
        </w:tc>
        <w:tc>
          <w:tcPr>
            <w:tcW w:w="4698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tabs>
                <w:tab w:val="left" w:pos="426"/>
              </w:tabs>
              <w:spacing w:before="60" w:after="60"/>
              <w:ind w:left="66"/>
              <w:rPr>
                <w:i/>
              </w:rPr>
            </w:pPr>
            <w:r w:rsidRPr="00D32C98">
              <w:rPr>
                <w:i/>
              </w:rPr>
              <w:t xml:space="preserve">Willard, H.H. </w:t>
            </w:r>
            <w:r w:rsidRPr="00D32C98">
              <w:rPr>
                <w:i/>
                <w:iCs/>
              </w:rPr>
              <w:t>et al.</w:t>
            </w:r>
            <w:r w:rsidRPr="00D32C98">
              <w:rPr>
                <w:i/>
              </w:rPr>
              <w:t xml:space="preserve">, </w:t>
            </w:r>
            <w:r w:rsidRPr="00D32C98">
              <w:t>“</w:t>
            </w:r>
            <w:r w:rsidRPr="00D32C98">
              <w:rPr>
                <w:i/>
              </w:rPr>
              <w:t>Vogel’s Quantitative Chemical Analysis</w:t>
            </w:r>
            <w:r w:rsidRPr="00D32C98">
              <w:t>”</w:t>
            </w:r>
            <w:r w:rsidRPr="00D32C98">
              <w:rPr>
                <w:i/>
              </w:rPr>
              <w:t xml:space="preserve">, 7th Ed., Pearson, </w:t>
            </w:r>
            <w:r w:rsidRPr="00D32C98">
              <w:t>2000</w:t>
            </w:r>
            <w:r w:rsidRPr="00D32C98">
              <w:rPr>
                <w:i/>
              </w:rPr>
              <w:t>.</w:t>
            </w:r>
          </w:p>
        </w:tc>
      </w:tr>
      <w:tr w:rsidR="003A4E4D" w:rsidTr="00DB3C8D">
        <w:trPr>
          <w:trHeight w:val="250"/>
        </w:trPr>
        <w:tc>
          <w:tcPr>
            <w:tcW w:w="302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</w:pPr>
          </w:p>
        </w:tc>
        <w:tc>
          <w:tcPr>
            <w:tcW w:w="4698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tabs>
                <w:tab w:val="left" w:pos="426"/>
              </w:tabs>
              <w:spacing w:before="60" w:after="60"/>
              <w:ind w:left="66"/>
              <w:rPr>
                <w:i/>
              </w:rPr>
            </w:pPr>
            <w:r w:rsidRPr="00D32C98">
              <w:rPr>
                <w:i/>
              </w:rPr>
              <w:t xml:space="preserve">Harris, D.C. </w:t>
            </w:r>
            <w:r w:rsidRPr="00D32C98">
              <w:t>“</w:t>
            </w:r>
            <w:r w:rsidRPr="00D32C98">
              <w:rPr>
                <w:i/>
              </w:rPr>
              <w:t>Exploring Chemical Analysis</w:t>
            </w:r>
            <w:r w:rsidRPr="00D32C98">
              <w:t>”</w:t>
            </w:r>
            <w:r w:rsidRPr="00D32C98">
              <w:rPr>
                <w:i/>
              </w:rPr>
              <w:t xml:space="preserve">, 5th Ed., W.H. Freeman, </w:t>
            </w:r>
            <w:r w:rsidRPr="00D32C98">
              <w:t>2016</w:t>
            </w:r>
            <w:r w:rsidRPr="00D32C98">
              <w:rPr>
                <w:i/>
              </w:rPr>
              <w:t>.</w:t>
            </w:r>
          </w:p>
        </w:tc>
      </w:tr>
      <w:tr w:rsidR="003A4E4D" w:rsidTr="00DB3C8D">
        <w:trPr>
          <w:trHeight w:val="450"/>
        </w:trPr>
        <w:tc>
          <w:tcPr>
            <w:tcW w:w="302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jc w:val="both"/>
              <w:rPr>
                <w:i/>
              </w:rPr>
            </w:pPr>
          </w:p>
        </w:tc>
        <w:tc>
          <w:tcPr>
            <w:tcW w:w="4698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</w:rPr>
            </w:pPr>
            <w:r w:rsidRPr="00D32C98">
              <w:rPr>
                <w:i/>
              </w:rPr>
              <w:t xml:space="preserve"> </w:t>
            </w:r>
            <w:proofErr w:type="spellStart"/>
            <w:r w:rsidRPr="00D32C98">
              <w:rPr>
                <w:i/>
              </w:rPr>
              <w:t>Khopkar</w:t>
            </w:r>
            <w:proofErr w:type="spellEnd"/>
            <w:r w:rsidRPr="00D32C98">
              <w:rPr>
                <w:i/>
              </w:rPr>
              <w:t xml:space="preserve">, S.M. </w:t>
            </w:r>
            <w:r w:rsidRPr="00D32C98">
              <w:t>“</w:t>
            </w:r>
            <w:r w:rsidRPr="00D32C98">
              <w:rPr>
                <w:i/>
              </w:rPr>
              <w:t>Basic Concepts of Analytical Chemistry</w:t>
            </w:r>
            <w:r w:rsidRPr="00D32C98">
              <w:t>”</w:t>
            </w:r>
            <w:r w:rsidRPr="00D32C98">
              <w:rPr>
                <w:i/>
              </w:rPr>
              <w:t xml:space="preserve">, 2nd Ed., New Age International Publisher, </w:t>
            </w:r>
            <w:r w:rsidRPr="00D32C98">
              <w:t>2006.</w:t>
            </w:r>
          </w:p>
        </w:tc>
      </w:tr>
      <w:tr w:rsidR="003A4E4D" w:rsidTr="00DB3C8D">
        <w:trPr>
          <w:trHeight w:val="450"/>
        </w:trPr>
        <w:tc>
          <w:tcPr>
            <w:tcW w:w="302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jc w:val="both"/>
              <w:rPr>
                <w:i/>
              </w:rPr>
            </w:pPr>
          </w:p>
        </w:tc>
        <w:tc>
          <w:tcPr>
            <w:tcW w:w="4698" w:type="pct"/>
            <w:shd w:val="clear" w:color="auto" w:fill="FFFFFF"/>
          </w:tcPr>
          <w:p w:rsidR="003A4E4D" w:rsidRPr="00D32C98" w:rsidRDefault="003A4E4D" w:rsidP="003A4E4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</w:rPr>
            </w:pPr>
            <w:r w:rsidRPr="00D32C98">
              <w:rPr>
                <w:i/>
              </w:rPr>
              <w:t>Chemistry Lab Manual, PCIU</w:t>
            </w:r>
          </w:p>
        </w:tc>
      </w:tr>
    </w:tbl>
    <w:p w:rsidR="003A4E4D" w:rsidRPr="00D32C98" w:rsidRDefault="003A4E4D" w:rsidP="003A4E4D">
      <w:pPr>
        <w:widowControl w:val="0"/>
      </w:pPr>
      <w:r w:rsidRPr="00D32C98">
        <w:t xml:space="preserve">Recommended Readings: </w:t>
      </w:r>
      <w:r w:rsidRPr="00D32C98">
        <w:tab/>
        <w:t>1, 2, 5.</w:t>
      </w:r>
      <w:r w:rsidRPr="00D32C98">
        <w:tab/>
      </w:r>
      <w:r w:rsidRPr="00D32C98">
        <w:tab/>
      </w:r>
      <w:r w:rsidRPr="00D32C98">
        <w:tab/>
      </w:r>
      <w:r>
        <w:tab/>
      </w:r>
      <w:r w:rsidRPr="00D32C98">
        <w:t>Supplementary Readings: 3</w:t>
      </w:r>
      <w:proofErr w:type="gramStart"/>
      <w:r w:rsidRPr="00D32C98">
        <w:t>,4</w:t>
      </w:r>
      <w:proofErr w:type="gramEnd"/>
    </w:p>
    <w:p w:rsidR="009C3483" w:rsidRDefault="009C3483">
      <w:pPr>
        <w:widowControl w:val="0"/>
      </w:pPr>
    </w:p>
    <w:p w:rsidR="00307CE9" w:rsidRDefault="00307CE9">
      <w:pPr>
        <w:rPr>
          <w:rFonts w:ascii="BlissPro-Light" w:hAnsi="BlissPro-Light"/>
          <w:color w:val="000000"/>
          <w:sz w:val="22"/>
          <w:szCs w:val="22"/>
        </w:rPr>
      </w:pPr>
      <w:r>
        <w:rPr>
          <w:rFonts w:ascii="BlissPro-Light" w:hAnsi="BlissPro-Light"/>
          <w:color w:val="000000"/>
          <w:sz w:val="22"/>
          <w:szCs w:val="22"/>
        </w:rPr>
        <w:br w:type="page"/>
      </w:r>
    </w:p>
    <w:p w:rsidR="00CB5D07" w:rsidRPr="00CB5D07" w:rsidRDefault="00CB5D07" w:rsidP="00CB5D07">
      <w:pPr>
        <w:pStyle w:val="ListParagraph"/>
        <w:numPr>
          <w:ilvl w:val="0"/>
          <w:numId w:val="4"/>
        </w:numPr>
        <w:rPr>
          <w:b/>
          <w:color w:val="000000"/>
          <w:szCs w:val="20"/>
        </w:rPr>
      </w:pPr>
      <w:r w:rsidRPr="00CB5D07">
        <w:rPr>
          <w:b/>
          <w:color w:val="000000"/>
          <w:szCs w:val="20"/>
        </w:rPr>
        <w:lastRenderedPageBreak/>
        <w:t>Additional Information</w:t>
      </w:r>
    </w:p>
    <w:p w:rsidR="00307CE9" w:rsidRPr="00307CE9" w:rsidRDefault="00CB5D07" w:rsidP="00655136">
      <w:pPr>
        <w:pStyle w:val="ListParagraph"/>
        <w:numPr>
          <w:ilvl w:val="0"/>
          <w:numId w:val="16"/>
        </w:numPr>
        <w:rPr>
          <w:szCs w:val="20"/>
        </w:rPr>
      </w:pPr>
      <w:r w:rsidRPr="00CB5D07">
        <w:rPr>
          <w:color w:val="000000"/>
        </w:rPr>
        <w:t>Apparatus</w:t>
      </w:r>
      <w:r w:rsidR="00307CE9" w:rsidRPr="00CB5D07">
        <w:rPr>
          <w:color w:val="000000"/>
        </w:rPr>
        <w:t xml:space="preserve"> and materials</w:t>
      </w:r>
      <w:r w:rsidRPr="00CB5D07">
        <w:rPr>
          <w:color w:val="000000"/>
        </w:rPr>
        <w:t>:</w:t>
      </w:r>
      <w:r>
        <w:rPr>
          <w:color w:val="000000"/>
        </w:rPr>
        <w:t xml:space="preserve"> </w:t>
      </w:r>
      <w:r w:rsidR="00307CE9" w:rsidRPr="00CB5D07">
        <w:rPr>
          <w:color w:val="000000"/>
          <w:szCs w:val="20"/>
        </w:rPr>
        <w:t>Hazard codes will be used where relevant and in accordanc</w:t>
      </w:r>
      <w:r w:rsidR="00FD5DBF" w:rsidRPr="00CB5D07">
        <w:rPr>
          <w:color w:val="000000"/>
          <w:szCs w:val="20"/>
        </w:rPr>
        <w:t>e with information</w:t>
      </w:r>
      <w:r w:rsidR="00307CE9" w:rsidRPr="00CB5D07">
        <w:rPr>
          <w:color w:val="000000"/>
          <w:szCs w:val="20"/>
        </w:rPr>
        <w:t>.</w:t>
      </w: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9"/>
        <w:gridCol w:w="3000"/>
      </w:tblGrid>
      <w:tr w:rsidR="00307CE9" w:rsidRPr="00307CE9" w:rsidTr="00CB5D07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E9" w:rsidRPr="00307CE9" w:rsidRDefault="00307CE9" w:rsidP="00307CE9">
            <w:r w:rsidRPr="00CB5D07">
              <w:rPr>
                <w:b/>
                <w:bCs/>
                <w:color w:val="000000"/>
              </w:rPr>
              <w:t xml:space="preserve">C </w:t>
            </w:r>
            <w:r w:rsidRPr="00CB5D07">
              <w:rPr>
                <w:color w:val="000000"/>
              </w:rPr>
              <w:t xml:space="preserve">corrosive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E9" w:rsidRPr="00307CE9" w:rsidRDefault="00307CE9" w:rsidP="00307CE9">
            <w:r w:rsidRPr="00CB5D07">
              <w:rPr>
                <w:b/>
                <w:bCs/>
                <w:color w:val="000000"/>
              </w:rPr>
              <w:t xml:space="preserve">MH </w:t>
            </w:r>
            <w:r w:rsidRPr="00CB5D07">
              <w:rPr>
                <w:color w:val="000000"/>
              </w:rPr>
              <w:t>moderate hazard</w:t>
            </w:r>
          </w:p>
        </w:tc>
      </w:tr>
      <w:tr w:rsidR="00307CE9" w:rsidRPr="00307CE9" w:rsidTr="00CB5D07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E9" w:rsidRPr="00307CE9" w:rsidRDefault="00307CE9" w:rsidP="00307CE9">
            <w:r w:rsidRPr="00CB5D07">
              <w:rPr>
                <w:b/>
                <w:bCs/>
                <w:color w:val="000000"/>
              </w:rPr>
              <w:t xml:space="preserve">HH </w:t>
            </w:r>
            <w:r w:rsidRPr="00CB5D07">
              <w:rPr>
                <w:color w:val="000000"/>
              </w:rPr>
              <w:t xml:space="preserve">health hazard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E9" w:rsidRPr="00307CE9" w:rsidRDefault="00307CE9" w:rsidP="00307CE9">
            <w:r w:rsidRPr="00CB5D07">
              <w:rPr>
                <w:b/>
                <w:bCs/>
                <w:color w:val="000000"/>
              </w:rPr>
              <w:t xml:space="preserve">T </w:t>
            </w:r>
            <w:r w:rsidRPr="00CB5D07">
              <w:rPr>
                <w:color w:val="000000"/>
              </w:rPr>
              <w:t>toxic</w:t>
            </w:r>
          </w:p>
        </w:tc>
      </w:tr>
      <w:tr w:rsidR="00307CE9" w:rsidRPr="00307CE9" w:rsidTr="00CB5D07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E9" w:rsidRPr="00307CE9" w:rsidRDefault="00307CE9" w:rsidP="00307CE9">
            <w:r w:rsidRPr="00CB5D07">
              <w:rPr>
                <w:b/>
                <w:bCs/>
                <w:color w:val="000000"/>
              </w:rPr>
              <w:t xml:space="preserve">F </w:t>
            </w:r>
            <w:r w:rsidRPr="00CB5D07">
              <w:rPr>
                <w:color w:val="000000"/>
              </w:rPr>
              <w:t xml:space="preserve">flammable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E9" w:rsidRPr="00307CE9" w:rsidRDefault="00307CE9" w:rsidP="00307CE9">
            <w:r w:rsidRPr="00CB5D07">
              <w:rPr>
                <w:b/>
                <w:bCs/>
                <w:color w:val="000000"/>
              </w:rPr>
              <w:t xml:space="preserve">O </w:t>
            </w:r>
            <w:proofErr w:type="spellStart"/>
            <w:r w:rsidRPr="00CB5D07">
              <w:rPr>
                <w:color w:val="000000"/>
              </w:rPr>
              <w:t>oxidising</w:t>
            </w:r>
            <w:proofErr w:type="spellEnd"/>
          </w:p>
        </w:tc>
      </w:tr>
      <w:tr w:rsidR="00307CE9" w:rsidRPr="00307CE9" w:rsidTr="00CB5D07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E9" w:rsidRPr="00307CE9" w:rsidRDefault="00307CE9" w:rsidP="00307CE9">
            <w:r w:rsidRPr="00CB5D07">
              <w:rPr>
                <w:b/>
                <w:bCs/>
                <w:color w:val="000000"/>
              </w:rPr>
              <w:t xml:space="preserve">N </w:t>
            </w:r>
            <w:r w:rsidRPr="00CB5D07">
              <w:rPr>
                <w:color w:val="000000"/>
              </w:rPr>
              <w:t>hazardous to the aquatic environment</w:t>
            </w:r>
          </w:p>
        </w:tc>
        <w:tc>
          <w:tcPr>
            <w:tcW w:w="0" w:type="auto"/>
            <w:vAlign w:val="center"/>
            <w:hideMark/>
          </w:tcPr>
          <w:p w:rsidR="00307CE9" w:rsidRPr="00307CE9" w:rsidRDefault="00307CE9" w:rsidP="00307CE9"/>
        </w:tc>
      </w:tr>
    </w:tbl>
    <w:p w:rsidR="00307CE9" w:rsidRPr="00CB5D07" w:rsidRDefault="00307CE9" w:rsidP="00CB5D07">
      <w:pPr>
        <w:widowControl w:val="0"/>
        <w:ind w:left="360"/>
      </w:pPr>
    </w:p>
    <w:p w:rsidR="00FD5DBF" w:rsidRPr="00CB5D07" w:rsidRDefault="00CB5D07" w:rsidP="00CB5D07">
      <w:pPr>
        <w:pStyle w:val="ListParagraph"/>
        <w:widowControl w:val="0"/>
        <w:numPr>
          <w:ilvl w:val="0"/>
          <w:numId w:val="16"/>
        </w:numPr>
        <w:rPr>
          <w:color w:val="000000"/>
        </w:rPr>
      </w:pPr>
      <w:r w:rsidRPr="00CB5D07">
        <w:rPr>
          <w:color w:val="000000"/>
        </w:rPr>
        <w:t xml:space="preserve"> </w:t>
      </w:r>
      <w:r w:rsidR="00FD5DBF" w:rsidRPr="00CB5D07">
        <w:rPr>
          <w:color w:val="000000"/>
        </w:rPr>
        <w:t>Calculators</w:t>
      </w:r>
      <w:r>
        <w:rPr>
          <w:color w:val="000000"/>
        </w:rPr>
        <w:t xml:space="preserve">: </w:t>
      </w:r>
      <w:r w:rsidR="00FD5DBF" w:rsidRPr="00CB5D07">
        <w:rPr>
          <w:color w:val="000000"/>
        </w:rPr>
        <w:t>If calculators are to be used, it is suggested that they should have the following functions:</w:t>
      </w:r>
    </w:p>
    <w:p w:rsidR="00FD5DBF" w:rsidRPr="00CB5D07" w:rsidRDefault="00FD5DBF" w:rsidP="00DB5053">
      <w:pPr>
        <w:widowControl w:val="0"/>
        <w:ind w:left="360"/>
        <w:jc w:val="both"/>
      </w:pPr>
      <w:r w:rsidRPr="00CB5D07">
        <w:rPr>
          <w:color w:val="000000"/>
        </w:rPr>
        <w:t>+, –, ×, ÷, √</w:t>
      </w:r>
      <w:r w:rsidRPr="00CB5D07">
        <w:rPr>
          <w:i/>
          <w:iCs/>
          <w:color w:val="000000"/>
        </w:rPr>
        <w:t>x</w:t>
      </w:r>
      <w:r w:rsidRPr="00CB5D07">
        <w:rPr>
          <w:color w:val="000000"/>
        </w:rPr>
        <w:t xml:space="preserve">, </w:t>
      </w:r>
      <w:r w:rsidRPr="00CB5D07">
        <w:rPr>
          <w:i/>
          <w:iCs/>
          <w:color w:val="000000"/>
        </w:rPr>
        <w:t>x</w:t>
      </w:r>
      <w:r w:rsidRPr="00CB5D07">
        <w:rPr>
          <w:color w:val="000000"/>
        </w:rPr>
        <w:t xml:space="preserve">2, </w:t>
      </w:r>
      <w:proofErr w:type="spellStart"/>
      <w:r w:rsidRPr="00CB5D07">
        <w:rPr>
          <w:i/>
          <w:iCs/>
          <w:color w:val="000000"/>
        </w:rPr>
        <w:t>xy</w:t>
      </w:r>
      <w:proofErr w:type="spellEnd"/>
      <w:r w:rsidRPr="00CB5D07">
        <w:rPr>
          <w:color w:val="000000"/>
        </w:rPr>
        <w:t xml:space="preserve">, log </w:t>
      </w:r>
      <w:r w:rsidRPr="00CB5D07">
        <w:rPr>
          <w:i/>
          <w:iCs/>
          <w:color w:val="000000"/>
        </w:rPr>
        <w:t>x</w:t>
      </w:r>
      <w:r w:rsidRPr="00CB5D07">
        <w:rPr>
          <w:color w:val="000000"/>
        </w:rPr>
        <w:t xml:space="preserve">, ln </w:t>
      </w:r>
      <w:r w:rsidRPr="00CB5D07">
        <w:rPr>
          <w:i/>
          <w:iCs/>
          <w:color w:val="000000"/>
        </w:rPr>
        <w:t>x</w:t>
      </w:r>
      <w:r w:rsidRPr="00CB5D07">
        <w:rPr>
          <w:color w:val="000000"/>
        </w:rPr>
        <w:t xml:space="preserve">, </w:t>
      </w:r>
      <w:r w:rsidRPr="00CB5D07">
        <w:rPr>
          <w:i/>
          <w:iCs/>
          <w:color w:val="000000"/>
        </w:rPr>
        <w:t>x</w:t>
      </w:r>
      <w:r w:rsidRPr="00CB5D07">
        <w:rPr>
          <w:color w:val="000000"/>
        </w:rPr>
        <w:t>3, 3√</w:t>
      </w:r>
      <w:r w:rsidRPr="00CB5D07">
        <w:rPr>
          <w:i/>
          <w:iCs/>
          <w:color w:val="000000"/>
        </w:rPr>
        <w:t>x</w:t>
      </w:r>
    </w:p>
    <w:sectPr w:rsidR="00FD5DBF" w:rsidRPr="00CB5D07" w:rsidSect="004D3432"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BlissPro-Light">
    <w:altName w:val="Times New Roman"/>
    <w:panose1 w:val="00000000000000000000"/>
    <w:charset w:val="00"/>
    <w:family w:val="roman"/>
    <w:notTrueType/>
    <w:pitch w:val="default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F35"/>
    <w:multiLevelType w:val="hybridMultilevel"/>
    <w:tmpl w:val="4594A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033F1"/>
    <w:multiLevelType w:val="hybridMultilevel"/>
    <w:tmpl w:val="DCCC0E00"/>
    <w:lvl w:ilvl="0" w:tplc="7F6E0C4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EF6EECB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436AB8F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F40AAA4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0FAA51A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4E989AB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06625992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C592138A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E3A604C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1C7F3C"/>
    <w:multiLevelType w:val="hybridMultilevel"/>
    <w:tmpl w:val="A7C4BC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C0677"/>
    <w:multiLevelType w:val="hybridMultilevel"/>
    <w:tmpl w:val="6A3CE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168BD"/>
    <w:multiLevelType w:val="hybridMultilevel"/>
    <w:tmpl w:val="3CEE06D8"/>
    <w:lvl w:ilvl="0" w:tplc="0F9E7E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45FE"/>
    <w:multiLevelType w:val="multilevel"/>
    <w:tmpl w:val="D5C201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B7A56"/>
    <w:multiLevelType w:val="multilevel"/>
    <w:tmpl w:val="105871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17383"/>
    <w:multiLevelType w:val="multilevel"/>
    <w:tmpl w:val="47308510"/>
    <w:lvl w:ilvl="0">
      <w:start w:val="1"/>
      <w:numFmt w:val="decimal"/>
      <w:lvlText w:val="%1."/>
      <w:lvlJc w:val="left"/>
      <w:pPr>
        <w:ind w:left="326" w:hanging="221"/>
      </w:pPr>
      <w:rPr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1024" w:hanging="220"/>
      </w:pPr>
    </w:lvl>
    <w:lvl w:ilvl="2">
      <w:start w:val="1"/>
      <w:numFmt w:val="bullet"/>
      <w:lvlText w:val="•"/>
      <w:lvlJc w:val="left"/>
      <w:pPr>
        <w:ind w:left="1728" w:hanging="220"/>
      </w:pPr>
    </w:lvl>
    <w:lvl w:ilvl="3">
      <w:start w:val="1"/>
      <w:numFmt w:val="bullet"/>
      <w:lvlText w:val="•"/>
      <w:lvlJc w:val="left"/>
      <w:pPr>
        <w:ind w:left="2432" w:hanging="221"/>
      </w:pPr>
    </w:lvl>
    <w:lvl w:ilvl="4">
      <w:start w:val="1"/>
      <w:numFmt w:val="bullet"/>
      <w:lvlText w:val="•"/>
      <w:lvlJc w:val="left"/>
      <w:pPr>
        <w:ind w:left="3136" w:hanging="221"/>
      </w:pPr>
    </w:lvl>
    <w:lvl w:ilvl="5">
      <w:start w:val="1"/>
      <w:numFmt w:val="bullet"/>
      <w:lvlText w:val="•"/>
      <w:lvlJc w:val="left"/>
      <w:pPr>
        <w:ind w:left="3840" w:hanging="221"/>
      </w:pPr>
    </w:lvl>
    <w:lvl w:ilvl="6">
      <w:start w:val="1"/>
      <w:numFmt w:val="bullet"/>
      <w:lvlText w:val="•"/>
      <w:lvlJc w:val="left"/>
      <w:pPr>
        <w:ind w:left="4544" w:hanging="221"/>
      </w:pPr>
    </w:lvl>
    <w:lvl w:ilvl="7">
      <w:start w:val="1"/>
      <w:numFmt w:val="bullet"/>
      <w:lvlText w:val="•"/>
      <w:lvlJc w:val="left"/>
      <w:pPr>
        <w:ind w:left="5248" w:hanging="221"/>
      </w:pPr>
    </w:lvl>
    <w:lvl w:ilvl="8">
      <w:start w:val="1"/>
      <w:numFmt w:val="bullet"/>
      <w:lvlText w:val="•"/>
      <w:lvlJc w:val="left"/>
      <w:pPr>
        <w:ind w:left="5952" w:hanging="221"/>
      </w:pPr>
    </w:lvl>
  </w:abstractNum>
  <w:abstractNum w:abstractNumId="8" w15:restartNumberingAfterBreak="0">
    <w:nsid w:val="546D2B96"/>
    <w:multiLevelType w:val="hybridMultilevel"/>
    <w:tmpl w:val="8B32A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707389"/>
    <w:multiLevelType w:val="hybridMultilevel"/>
    <w:tmpl w:val="7B281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880CCA"/>
    <w:multiLevelType w:val="hybridMultilevel"/>
    <w:tmpl w:val="C2EC5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03C1C"/>
    <w:multiLevelType w:val="multilevel"/>
    <w:tmpl w:val="5ED8E3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9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53159"/>
    <w:multiLevelType w:val="multilevel"/>
    <w:tmpl w:val="9B3A82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24B17"/>
    <w:multiLevelType w:val="multilevel"/>
    <w:tmpl w:val="D7A2249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75E315F"/>
    <w:multiLevelType w:val="hybridMultilevel"/>
    <w:tmpl w:val="68E48F98"/>
    <w:lvl w:ilvl="0" w:tplc="E53A8B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7CFD53EB"/>
    <w:multiLevelType w:val="multilevel"/>
    <w:tmpl w:val="A37C56FC"/>
    <w:lvl w:ilvl="0">
      <w:start w:val="1"/>
      <w:numFmt w:val="decimal"/>
      <w:lvlText w:val="%1."/>
      <w:lvlJc w:val="left"/>
      <w:pPr>
        <w:ind w:left="326" w:hanging="221"/>
      </w:pPr>
      <w:rPr>
        <w:b w:val="0"/>
        <w:i w:val="0"/>
        <w:sz w:val="22"/>
        <w:szCs w:val="22"/>
      </w:rPr>
    </w:lvl>
    <w:lvl w:ilvl="1">
      <w:start w:val="1"/>
      <w:numFmt w:val="bullet"/>
      <w:lvlText w:val="•"/>
      <w:lvlJc w:val="left"/>
      <w:pPr>
        <w:ind w:left="1024" w:hanging="220"/>
      </w:pPr>
    </w:lvl>
    <w:lvl w:ilvl="2">
      <w:start w:val="1"/>
      <w:numFmt w:val="bullet"/>
      <w:lvlText w:val="•"/>
      <w:lvlJc w:val="left"/>
      <w:pPr>
        <w:ind w:left="1728" w:hanging="220"/>
      </w:pPr>
    </w:lvl>
    <w:lvl w:ilvl="3">
      <w:start w:val="1"/>
      <w:numFmt w:val="bullet"/>
      <w:lvlText w:val="•"/>
      <w:lvlJc w:val="left"/>
      <w:pPr>
        <w:ind w:left="2432" w:hanging="221"/>
      </w:pPr>
    </w:lvl>
    <w:lvl w:ilvl="4">
      <w:start w:val="1"/>
      <w:numFmt w:val="bullet"/>
      <w:lvlText w:val="•"/>
      <w:lvlJc w:val="left"/>
      <w:pPr>
        <w:ind w:left="3136" w:hanging="221"/>
      </w:pPr>
    </w:lvl>
    <w:lvl w:ilvl="5">
      <w:start w:val="1"/>
      <w:numFmt w:val="bullet"/>
      <w:lvlText w:val="•"/>
      <w:lvlJc w:val="left"/>
      <w:pPr>
        <w:ind w:left="3840" w:hanging="221"/>
      </w:pPr>
    </w:lvl>
    <w:lvl w:ilvl="6">
      <w:start w:val="1"/>
      <w:numFmt w:val="bullet"/>
      <w:lvlText w:val="•"/>
      <w:lvlJc w:val="left"/>
      <w:pPr>
        <w:ind w:left="4544" w:hanging="221"/>
      </w:pPr>
    </w:lvl>
    <w:lvl w:ilvl="7">
      <w:start w:val="1"/>
      <w:numFmt w:val="bullet"/>
      <w:lvlText w:val="•"/>
      <w:lvlJc w:val="left"/>
      <w:pPr>
        <w:ind w:left="5248" w:hanging="221"/>
      </w:pPr>
    </w:lvl>
    <w:lvl w:ilvl="8">
      <w:start w:val="1"/>
      <w:numFmt w:val="bullet"/>
      <w:lvlText w:val="•"/>
      <w:lvlJc w:val="left"/>
      <w:pPr>
        <w:ind w:left="5952" w:hanging="221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14"/>
  </w:num>
  <w:num w:numId="7">
    <w:abstractNumId w:val="13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0tDA0NTMxM7M0szBW0lEKTi0uzszPAykwrgUArjnuiywAAAA="/>
  </w:docVars>
  <w:rsids>
    <w:rsidRoot w:val="009C3483"/>
    <w:rsid w:val="000050FC"/>
    <w:rsid w:val="0001168B"/>
    <w:rsid w:val="00013B3F"/>
    <w:rsid w:val="0001493A"/>
    <w:rsid w:val="000229F4"/>
    <w:rsid w:val="000262BE"/>
    <w:rsid w:val="000357D7"/>
    <w:rsid w:val="00041A16"/>
    <w:rsid w:val="00044282"/>
    <w:rsid w:val="000462E0"/>
    <w:rsid w:val="00062F52"/>
    <w:rsid w:val="0007357E"/>
    <w:rsid w:val="00074BBF"/>
    <w:rsid w:val="000C08F4"/>
    <w:rsid w:val="000C551D"/>
    <w:rsid w:val="000E02EC"/>
    <w:rsid w:val="000E23BB"/>
    <w:rsid w:val="00114C42"/>
    <w:rsid w:val="00117C5E"/>
    <w:rsid w:val="00130B31"/>
    <w:rsid w:val="001418D7"/>
    <w:rsid w:val="001509E6"/>
    <w:rsid w:val="00154BAC"/>
    <w:rsid w:val="00173AF4"/>
    <w:rsid w:val="00175442"/>
    <w:rsid w:val="0018375A"/>
    <w:rsid w:val="001945BE"/>
    <w:rsid w:val="0019671B"/>
    <w:rsid w:val="001B437F"/>
    <w:rsid w:val="001C4B1E"/>
    <w:rsid w:val="001C6A2C"/>
    <w:rsid w:val="001D1054"/>
    <w:rsid w:val="001D3273"/>
    <w:rsid w:val="001E03F5"/>
    <w:rsid w:val="001F61D3"/>
    <w:rsid w:val="00226CD0"/>
    <w:rsid w:val="002319FF"/>
    <w:rsid w:val="00235C83"/>
    <w:rsid w:val="00251C71"/>
    <w:rsid w:val="00257F24"/>
    <w:rsid w:val="00261D14"/>
    <w:rsid w:val="002624AE"/>
    <w:rsid w:val="00264FE5"/>
    <w:rsid w:val="00265CDB"/>
    <w:rsid w:val="00266C0E"/>
    <w:rsid w:val="00271782"/>
    <w:rsid w:val="0027234A"/>
    <w:rsid w:val="00285290"/>
    <w:rsid w:val="00287C39"/>
    <w:rsid w:val="002A2225"/>
    <w:rsid w:val="002A352E"/>
    <w:rsid w:val="002C62BA"/>
    <w:rsid w:val="002E4782"/>
    <w:rsid w:val="002E62BB"/>
    <w:rsid w:val="002F4196"/>
    <w:rsid w:val="00307CE9"/>
    <w:rsid w:val="00307E1F"/>
    <w:rsid w:val="0031731E"/>
    <w:rsid w:val="00321345"/>
    <w:rsid w:val="00330A0E"/>
    <w:rsid w:val="00335AA9"/>
    <w:rsid w:val="0034558A"/>
    <w:rsid w:val="00354936"/>
    <w:rsid w:val="00370F70"/>
    <w:rsid w:val="00387561"/>
    <w:rsid w:val="003A0579"/>
    <w:rsid w:val="003A1643"/>
    <w:rsid w:val="003A4B71"/>
    <w:rsid w:val="003A4E4D"/>
    <w:rsid w:val="003B0BC0"/>
    <w:rsid w:val="003B3100"/>
    <w:rsid w:val="003D45CA"/>
    <w:rsid w:val="003D61CF"/>
    <w:rsid w:val="003E2EE0"/>
    <w:rsid w:val="003E62F2"/>
    <w:rsid w:val="003E6806"/>
    <w:rsid w:val="003F72D8"/>
    <w:rsid w:val="00414386"/>
    <w:rsid w:val="004155EA"/>
    <w:rsid w:val="004266AE"/>
    <w:rsid w:val="00440D75"/>
    <w:rsid w:val="00444B25"/>
    <w:rsid w:val="00463AB1"/>
    <w:rsid w:val="00483E70"/>
    <w:rsid w:val="00484090"/>
    <w:rsid w:val="00485879"/>
    <w:rsid w:val="00486889"/>
    <w:rsid w:val="004946C2"/>
    <w:rsid w:val="00495E93"/>
    <w:rsid w:val="004D07AE"/>
    <w:rsid w:val="004D3432"/>
    <w:rsid w:val="004E43ED"/>
    <w:rsid w:val="004F3582"/>
    <w:rsid w:val="005146DD"/>
    <w:rsid w:val="005266C0"/>
    <w:rsid w:val="00527AFE"/>
    <w:rsid w:val="005366DF"/>
    <w:rsid w:val="00541969"/>
    <w:rsid w:val="00544977"/>
    <w:rsid w:val="005454D8"/>
    <w:rsid w:val="00560E7C"/>
    <w:rsid w:val="005848B7"/>
    <w:rsid w:val="00592D4C"/>
    <w:rsid w:val="0059790F"/>
    <w:rsid w:val="005A201B"/>
    <w:rsid w:val="005A39FB"/>
    <w:rsid w:val="005A65F4"/>
    <w:rsid w:val="005B205D"/>
    <w:rsid w:val="005E3709"/>
    <w:rsid w:val="005E74C7"/>
    <w:rsid w:val="005F6E2C"/>
    <w:rsid w:val="00601F34"/>
    <w:rsid w:val="00604F7C"/>
    <w:rsid w:val="00626840"/>
    <w:rsid w:val="00654B47"/>
    <w:rsid w:val="0066376F"/>
    <w:rsid w:val="0068437E"/>
    <w:rsid w:val="006942F0"/>
    <w:rsid w:val="00696265"/>
    <w:rsid w:val="006A0D5A"/>
    <w:rsid w:val="006A0FA7"/>
    <w:rsid w:val="006B0B9D"/>
    <w:rsid w:val="006C3199"/>
    <w:rsid w:val="006D014A"/>
    <w:rsid w:val="006E0338"/>
    <w:rsid w:val="006F4EE7"/>
    <w:rsid w:val="006F52D5"/>
    <w:rsid w:val="00744034"/>
    <w:rsid w:val="00754062"/>
    <w:rsid w:val="00755651"/>
    <w:rsid w:val="007601D7"/>
    <w:rsid w:val="007C13E9"/>
    <w:rsid w:val="007C4681"/>
    <w:rsid w:val="007F07CE"/>
    <w:rsid w:val="007F70F5"/>
    <w:rsid w:val="00801AF9"/>
    <w:rsid w:val="00803250"/>
    <w:rsid w:val="00803337"/>
    <w:rsid w:val="00811C1E"/>
    <w:rsid w:val="0081722E"/>
    <w:rsid w:val="008220C4"/>
    <w:rsid w:val="00860BD3"/>
    <w:rsid w:val="00871E11"/>
    <w:rsid w:val="00882ED2"/>
    <w:rsid w:val="008837F0"/>
    <w:rsid w:val="008862A3"/>
    <w:rsid w:val="00890074"/>
    <w:rsid w:val="008C1DA2"/>
    <w:rsid w:val="008C246C"/>
    <w:rsid w:val="008D1745"/>
    <w:rsid w:val="008F21FE"/>
    <w:rsid w:val="008F64A2"/>
    <w:rsid w:val="009113C5"/>
    <w:rsid w:val="00934C12"/>
    <w:rsid w:val="009373CF"/>
    <w:rsid w:val="00946E83"/>
    <w:rsid w:val="00961FE6"/>
    <w:rsid w:val="00962D55"/>
    <w:rsid w:val="00963F4E"/>
    <w:rsid w:val="00974ADB"/>
    <w:rsid w:val="009771D5"/>
    <w:rsid w:val="009A0A23"/>
    <w:rsid w:val="009B12AA"/>
    <w:rsid w:val="009C3483"/>
    <w:rsid w:val="009D2660"/>
    <w:rsid w:val="009D4E24"/>
    <w:rsid w:val="009F6344"/>
    <w:rsid w:val="00A31B52"/>
    <w:rsid w:val="00A34095"/>
    <w:rsid w:val="00A57965"/>
    <w:rsid w:val="00A66248"/>
    <w:rsid w:val="00A816AB"/>
    <w:rsid w:val="00A91D40"/>
    <w:rsid w:val="00AA7375"/>
    <w:rsid w:val="00AB0D1C"/>
    <w:rsid w:val="00AB1A60"/>
    <w:rsid w:val="00AB7B53"/>
    <w:rsid w:val="00AC10FF"/>
    <w:rsid w:val="00AC26BE"/>
    <w:rsid w:val="00AC26DA"/>
    <w:rsid w:val="00AC4E7C"/>
    <w:rsid w:val="00AC6380"/>
    <w:rsid w:val="00AE787B"/>
    <w:rsid w:val="00AF32EC"/>
    <w:rsid w:val="00B141E3"/>
    <w:rsid w:val="00B4174F"/>
    <w:rsid w:val="00B50AE8"/>
    <w:rsid w:val="00B55C5A"/>
    <w:rsid w:val="00B6090D"/>
    <w:rsid w:val="00B610ED"/>
    <w:rsid w:val="00B91CF9"/>
    <w:rsid w:val="00B9504B"/>
    <w:rsid w:val="00BB6E15"/>
    <w:rsid w:val="00BF3603"/>
    <w:rsid w:val="00C06DED"/>
    <w:rsid w:val="00C2390C"/>
    <w:rsid w:val="00C2698B"/>
    <w:rsid w:val="00C37230"/>
    <w:rsid w:val="00C47BD7"/>
    <w:rsid w:val="00C5405C"/>
    <w:rsid w:val="00C6294A"/>
    <w:rsid w:val="00C64035"/>
    <w:rsid w:val="00C6423D"/>
    <w:rsid w:val="00C666EC"/>
    <w:rsid w:val="00C71C90"/>
    <w:rsid w:val="00C75E42"/>
    <w:rsid w:val="00C7756D"/>
    <w:rsid w:val="00C857D3"/>
    <w:rsid w:val="00CB0FFC"/>
    <w:rsid w:val="00CB5D07"/>
    <w:rsid w:val="00CC5AC0"/>
    <w:rsid w:val="00CC6424"/>
    <w:rsid w:val="00CC6513"/>
    <w:rsid w:val="00CD369D"/>
    <w:rsid w:val="00CD4030"/>
    <w:rsid w:val="00CE3135"/>
    <w:rsid w:val="00CE48F5"/>
    <w:rsid w:val="00CE5129"/>
    <w:rsid w:val="00CF18D5"/>
    <w:rsid w:val="00CF200F"/>
    <w:rsid w:val="00D023FF"/>
    <w:rsid w:val="00D06CE5"/>
    <w:rsid w:val="00D351D8"/>
    <w:rsid w:val="00D35DC5"/>
    <w:rsid w:val="00D43F9D"/>
    <w:rsid w:val="00D57213"/>
    <w:rsid w:val="00D57CE0"/>
    <w:rsid w:val="00D81531"/>
    <w:rsid w:val="00D952F6"/>
    <w:rsid w:val="00D95A40"/>
    <w:rsid w:val="00DA6B1A"/>
    <w:rsid w:val="00DB1A7B"/>
    <w:rsid w:val="00DB3C8D"/>
    <w:rsid w:val="00DB5053"/>
    <w:rsid w:val="00DC27D3"/>
    <w:rsid w:val="00DF6F3A"/>
    <w:rsid w:val="00DF76C3"/>
    <w:rsid w:val="00E11D66"/>
    <w:rsid w:val="00E40BD9"/>
    <w:rsid w:val="00E57F89"/>
    <w:rsid w:val="00E669A9"/>
    <w:rsid w:val="00E676AB"/>
    <w:rsid w:val="00E81540"/>
    <w:rsid w:val="00E9061D"/>
    <w:rsid w:val="00EB0491"/>
    <w:rsid w:val="00EB71E6"/>
    <w:rsid w:val="00ED64A9"/>
    <w:rsid w:val="00EE395A"/>
    <w:rsid w:val="00EF5156"/>
    <w:rsid w:val="00EF6FD3"/>
    <w:rsid w:val="00F44391"/>
    <w:rsid w:val="00F53D53"/>
    <w:rsid w:val="00F579CB"/>
    <w:rsid w:val="00F605C5"/>
    <w:rsid w:val="00F63DA0"/>
    <w:rsid w:val="00F76253"/>
    <w:rsid w:val="00FA4BA4"/>
    <w:rsid w:val="00FB3933"/>
    <w:rsid w:val="00FC659D"/>
    <w:rsid w:val="00FD097F"/>
    <w:rsid w:val="00FD5DBF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9B8A7F-6F52-46A1-933A-43864561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A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767F1"/>
    <w:pPr>
      <w:ind w:left="720"/>
      <w:contextualSpacing/>
    </w:pPr>
    <w:rPr>
      <w:szCs w:val="28"/>
    </w:rPr>
  </w:style>
  <w:style w:type="table" w:customStyle="1" w:styleId="a3">
    <w:name w:val="a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A201B"/>
    <w:pPr>
      <w:widowControl w:val="0"/>
      <w:autoSpaceDE w:val="0"/>
      <w:autoSpaceDN w:val="0"/>
    </w:pPr>
    <w:rPr>
      <w:sz w:val="44"/>
      <w:szCs w:val="4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A201B"/>
    <w:rPr>
      <w:sz w:val="44"/>
      <w:szCs w:val="4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113C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12">
    <w:name w:val="Font Style12"/>
    <w:uiPriority w:val="99"/>
    <w:rsid w:val="009113C5"/>
    <w:rPr>
      <w:rFonts w:ascii="Times New Roman" w:hAnsi="Times New Roman" w:cs="Times New Roman"/>
      <w:sz w:val="18"/>
      <w:szCs w:val="18"/>
    </w:rPr>
  </w:style>
  <w:style w:type="character" w:customStyle="1" w:styleId="Other">
    <w:name w:val="Other_"/>
    <w:basedOn w:val="DefaultParagraphFont"/>
    <w:link w:val="Other0"/>
    <w:rsid w:val="00335AA9"/>
    <w:rPr>
      <w:sz w:val="16"/>
      <w:szCs w:val="16"/>
    </w:rPr>
  </w:style>
  <w:style w:type="paragraph" w:customStyle="1" w:styleId="Other0">
    <w:name w:val="Other"/>
    <w:basedOn w:val="Normal"/>
    <w:link w:val="Other"/>
    <w:rsid w:val="00335AA9"/>
    <w:pPr>
      <w:widowControl w:val="0"/>
      <w:spacing w:after="80"/>
    </w:pPr>
    <w:rPr>
      <w:sz w:val="16"/>
      <w:szCs w:val="16"/>
    </w:rPr>
  </w:style>
  <w:style w:type="table" w:customStyle="1" w:styleId="PlainTable51">
    <w:name w:val="Plain Table 51"/>
    <w:basedOn w:val="TableNormal"/>
    <w:uiPriority w:val="45"/>
    <w:rsid w:val="00335AA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basedOn w:val="DefaultParagraphFont"/>
    <w:rsid w:val="00E81540"/>
    <w:rPr>
      <w:rFonts w:ascii="Times-Roman" w:hAnsi="Times-Roma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D35DC5"/>
    <w:rPr>
      <w:rFonts w:ascii="Times-Italic" w:hAnsi="Times-Italic" w:hint="default"/>
      <w:b w:val="0"/>
      <w:bCs w:val="0"/>
      <w:i/>
      <w:iCs/>
      <w:color w:val="231F20"/>
      <w:sz w:val="20"/>
      <w:szCs w:val="20"/>
    </w:rPr>
  </w:style>
  <w:style w:type="character" w:customStyle="1" w:styleId="fontstyle31">
    <w:name w:val="fontstyle31"/>
    <w:basedOn w:val="DefaultParagraphFont"/>
    <w:rsid w:val="006F52D5"/>
    <w:rPr>
      <w:rFonts w:ascii="Times-Italic" w:hAnsi="Times-Italic" w:hint="default"/>
      <w:b w:val="0"/>
      <w:bCs w:val="0"/>
      <w:i/>
      <w:iCs/>
      <w:color w:val="231F20"/>
      <w:sz w:val="20"/>
      <w:szCs w:val="20"/>
    </w:rPr>
  </w:style>
  <w:style w:type="character" w:customStyle="1" w:styleId="fontstyle11">
    <w:name w:val="fontstyle11"/>
    <w:basedOn w:val="DefaultParagraphFont"/>
    <w:rsid w:val="00FD5DBF"/>
    <w:rPr>
      <w:rFonts w:ascii="BlissPro-Light" w:hAnsi="BlissPro-Light" w:hint="default"/>
      <w:b w:val="0"/>
      <w:bCs w:val="0"/>
      <w:i w:val="0"/>
      <w:iCs w:val="0"/>
      <w:color w:val="000000"/>
      <w:sz w:val="22"/>
      <w:szCs w:val="22"/>
    </w:rPr>
  </w:style>
  <w:style w:type="table" w:styleId="TableGridLight">
    <w:name w:val="Grid Table Light"/>
    <w:basedOn w:val="TableNormal"/>
    <w:uiPriority w:val="40"/>
    <w:rsid w:val="006A0F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jdRvCjQ+2FSobJXyrDL2xcphlA==">AMUW2mUoazM9Vzf3PfvkNqSO8Qs1nF5UzjPNuAc10TLHo3WtqZy/6Dblf0ip1/0M8f2Pz3rxieUKVhGiXq1hlz2rUyuoc9z6F7JWmdoWaDISYOVWKLCyhNOIcXyhRjl7WK5QU+PtC4wpQcVaBAqMw15ofEooC4KpxJ3zKov7QuV15cFZ3R1N+WceX3PENYrNmr4IkV+ytw4O5vGErfp9ho8uzMRv9e/SFOGDrEpRCHjG9DPwEttkyvOGlQS+k1XzI4BUxFeRKMNNJDjnQj7feSSAFFbrjTVv8KYoNp0T2cnvxMb+O1q4NnjjfQ/QZ568lO6W+VKJ9unheGm7B/898tFGKGflGrcSPqIWCrTOntJsPPa6M2ttRPKypCDdGbR3aW1ydvyqKP2KzNmninbI6PtfwUkSQrGval3Cax5kc+e09eQleouP5bkbe2t8jPgjWXO8kp/pQU6xoScblQIp5SSl+v7I2YbXazbHejKLQV8KhoO0e6Q4dQvXGtEW1KDXArf25Hy1Q8sTWnHSca7Y2RTz4wEc1m1yUY8QT/PDvJ/JHcTEB6qeQQjpzVWP5urCU7hUMVTbSFcHJpRcXJTB15UF7PFOYSajLkD8COjZuGzOHYTfycKPxGUQd/CZ1WVxUE1PbgrtXspPEYbmZ94d27z/ccekJxYVwcU7ALqGKhyE4Ry2mTB9W3teWqWOtVDFBbL+EG9nAc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406</cp:revision>
  <cp:lastPrinted>2022-02-12T19:44:00Z</cp:lastPrinted>
  <dcterms:created xsi:type="dcterms:W3CDTF">2022-02-12T19:40:00Z</dcterms:created>
  <dcterms:modified xsi:type="dcterms:W3CDTF">2022-02-22T13:04:00Z</dcterms:modified>
</cp:coreProperties>
</file>